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749" w:rsidRPr="00725118" w:rsidRDefault="00E56749" w:rsidP="00BE7361">
      <w:pPr>
        <w:spacing w:after="60"/>
        <w:jc w:val="center"/>
        <w:rPr>
          <w:rFonts w:cstheme="minorHAnsi"/>
          <w:b/>
          <w:sz w:val="26"/>
          <w:szCs w:val="26"/>
        </w:rPr>
      </w:pPr>
      <w:r w:rsidRPr="00725118">
        <w:rPr>
          <w:rFonts w:cstheme="minorHAnsi"/>
          <w:b/>
          <w:sz w:val="26"/>
          <w:szCs w:val="26"/>
        </w:rPr>
        <w:t>Опитувальний лист</w:t>
      </w:r>
      <w:r w:rsidR="001276E8" w:rsidRPr="00725118">
        <w:rPr>
          <w:rFonts w:cstheme="minorHAnsi"/>
          <w:b/>
          <w:sz w:val="26"/>
          <w:szCs w:val="26"/>
        </w:rPr>
        <w:t xml:space="preserve"> від 05.12.2019</w:t>
      </w:r>
    </w:p>
    <w:p w:rsidR="00BE7361" w:rsidRPr="00725118" w:rsidRDefault="002E6FC7" w:rsidP="00D944DE">
      <w:pPr>
        <w:spacing w:after="0"/>
        <w:jc w:val="center"/>
        <w:rPr>
          <w:rFonts w:cstheme="minorHAnsi"/>
          <w:sz w:val="26"/>
          <w:szCs w:val="26"/>
        </w:rPr>
      </w:pPr>
      <w:r w:rsidRPr="00725118">
        <w:rPr>
          <w:rFonts w:cstheme="minorHAnsi"/>
          <w:sz w:val="26"/>
          <w:szCs w:val="26"/>
        </w:rPr>
        <w:t xml:space="preserve">щодо запровадження </w:t>
      </w:r>
      <w:r w:rsidR="00BE7361" w:rsidRPr="00725118">
        <w:rPr>
          <w:rFonts w:cstheme="minorHAnsi"/>
          <w:sz w:val="26"/>
          <w:szCs w:val="26"/>
        </w:rPr>
        <w:t>оператором ринку</w:t>
      </w:r>
      <w:r w:rsidRPr="00725118">
        <w:rPr>
          <w:rFonts w:cstheme="minorHAnsi"/>
          <w:sz w:val="26"/>
          <w:szCs w:val="26"/>
        </w:rPr>
        <w:t xml:space="preserve"> купівлі-продажу електричної енергії</w:t>
      </w:r>
      <w:r w:rsidR="00E56749" w:rsidRPr="00725118">
        <w:rPr>
          <w:rFonts w:cstheme="minorHAnsi"/>
          <w:sz w:val="26"/>
          <w:szCs w:val="26"/>
        </w:rPr>
        <w:t xml:space="preserve"> </w:t>
      </w:r>
    </w:p>
    <w:p w:rsidR="00E56749" w:rsidRPr="00725118" w:rsidRDefault="00E56749" w:rsidP="00D944DE">
      <w:pPr>
        <w:spacing w:after="0"/>
        <w:jc w:val="center"/>
        <w:rPr>
          <w:rFonts w:cstheme="minorHAnsi"/>
          <w:sz w:val="26"/>
          <w:szCs w:val="26"/>
        </w:rPr>
      </w:pPr>
      <w:r w:rsidRPr="00725118">
        <w:rPr>
          <w:rFonts w:cstheme="minorHAnsi"/>
          <w:sz w:val="26"/>
          <w:szCs w:val="26"/>
        </w:rPr>
        <w:t>за двосторонніми договорам</w:t>
      </w:r>
    </w:p>
    <w:p w:rsidR="002656EF" w:rsidRPr="00725118" w:rsidRDefault="002656EF" w:rsidP="00BE7361">
      <w:pPr>
        <w:spacing w:after="60"/>
        <w:jc w:val="center"/>
        <w:rPr>
          <w:rFonts w:cstheme="minorHAnsi"/>
          <w:sz w:val="26"/>
          <w:szCs w:val="26"/>
        </w:rPr>
      </w:pPr>
    </w:p>
    <w:p w:rsidR="002656EF" w:rsidRPr="00725118" w:rsidRDefault="002656EF" w:rsidP="00D944DE">
      <w:pPr>
        <w:spacing w:after="120"/>
        <w:jc w:val="both"/>
        <w:rPr>
          <w:rFonts w:cstheme="minorHAnsi"/>
          <w:sz w:val="26"/>
          <w:szCs w:val="26"/>
        </w:rPr>
      </w:pPr>
      <w:r w:rsidRPr="00725118">
        <w:rPr>
          <w:rFonts w:cstheme="minorHAnsi"/>
          <w:sz w:val="26"/>
          <w:szCs w:val="26"/>
        </w:rPr>
        <w:t>ПІБ особи, що заповнює цей лист:</w:t>
      </w:r>
      <w:r w:rsidR="00725118">
        <w:rPr>
          <w:rFonts w:cstheme="minorHAnsi"/>
          <w:sz w:val="26"/>
          <w:szCs w:val="26"/>
        </w:rPr>
        <w:t xml:space="preserve"> </w:t>
      </w:r>
      <w:r w:rsidRPr="00725118">
        <w:rPr>
          <w:rFonts w:cstheme="minorHAnsi"/>
          <w:sz w:val="26"/>
          <w:szCs w:val="26"/>
        </w:rPr>
        <w:t>_______________________________________</w:t>
      </w:r>
      <w:r w:rsidR="00725118">
        <w:rPr>
          <w:rFonts w:cstheme="minorHAnsi"/>
          <w:sz w:val="26"/>
          <w:szCs w:val="26"/>
        </w:rPr>
        <w:t>_____</w:t>
      </w:r>
      <w:r w:rsidRPr="00725118">
        <w:rPr>
          <w:rFonts w:cstheme="minorHAnsi"/>
          <w:sz w:val="26"/>
          <w:szCs w:val="26"/>
        </w:rPr>
        <w:t>_.</w:t>
      </w:r>
    </w:p>
    <w:p w:rsidR="002656EF" w:rsidRPr="00725118" w:rsidRDefault="002656EF" w:rsidP="00D944DE">
      <w:pPr>
        <w:spacing w:after="120"/>
        <w:jc w:val="both"/>
        <w:rPr>
          <w:rFonts w:cstheme="minorHAnsi"/>
          <w:sz w:val="26"/>
          <w:szCs w:val="26"/>
        </w:rPr>
      </w:pPr>
      <w:r w:rsidRPr="00725118">
        <w:rPr>
          <w:rFonts w:cstheme="minorHAnsi"/>
          <w:sz w:val="26"/>
          <w:szCs w:val="26"/>
        </w:rPr>
        <w:t>Назва суб’єкта господарювання - учасника РДН/ВДР, інтереси якої представляє особа, що заповнює цей лист:</w:t>
      </w:r>
      <w:r w:rsidR="00725118">
        <w:rPr>
          <w:rFonts w:cstheme="minorHAnsi"/>
          <w:sz w:val="26"/>
          <w:szCs w:val="26"/>
        </w:rPr>
        <w:t xml:space="preserve"> </w:t>
      </w:r>
      <w:r w:rsidRPr="00725118">
        <w:rPr>
          <w:rFonts w:cstheme="minorHAnsi"/>
          <w:sz w:val="26"/>
          <w:szCs w:val="26"/>
        </w:rPr>
        <w:t>______________________________________</w:t>
      </w:r>
      <w:r w:rsidR="00725118">
        <w:rPr>
          <w:rFonts w:cstheme="minorHAnsi"/>
          <w:sz w:val="26"/>
          <w:szCs w:val="26"/>
        </w:rPr>
        <w:t>___________</w:t>
      </w:r>
      <w:bookmarkStart w:id="0" w:name="_GoBack"/>
      <w:bookmarkEnd w:id="0"/>
      <w:r w:rsidRPr="00725118">
        <w:rPr>
          <w:rFonts w:cstheme="minorHAnsi"/>
          <w:sz w:val="26"/>
          <w:szCs w:val="26"/>
        </w:rPr>
        <w:t>_____.</w:t>
      </w:r>
    </w:p>
    <w:p w:rsidR="002656EF" w:rsidRPr="00725118" w:rsidRDefault="002656EF" w:rsidP="00D944DE">
      <w:pPr>
        <w:spacing w:after="120"/>
        <w:jc w:val="both"/>
        <w:rPr>
          <w:rFonts w:cstheme="minorHAnsi"/>
          <w:sz w:val="26"/>
          <w:szCs w:val="26"/>
        </w:rPr>
      </w:pPr>
      <w:r w:rsidRPr="00725118">
        <w:rPr>
          <w:rFonts w:cstheme="minorHAnsi"/>
          <w:sz w:val="26"/>
          <w:szCs w:val="26"/>
        </w:rPr>
        <w:t>Да</w:t>
      </w:r>
      <w:r w:rsidR="00725118">
        <w:rPr>
          <w:rFonts w:cstheme="minorHAnsi"/>
          <w:sz w:val="26"/>
          <w:szCs w:val="26"/>
        </w:rPr>
        <w:t>та заповнення листа:</w:t>
      </w:r>
      <w:r w:rsidR="00725118" w:rsidRPr="00725118">
        <w:rPr>
          <w:rFonts w:cstheme="minorHAnsi"/>
          <w:sz w:val="26"/>
          <w:szCs w:val="26"/>
        </w:rPr>
        <w:t xml:space="preserve"> </w:t>
      </w:r>
      <w:r w:rsidRPr="00725118">
        <w:rPr>
          <w:rFonts w:cstheme="minorHAnsi"/>
          <w:sz w:val="26"/>
          <w:szCs w:val="26"/>
        </w:rPr>
        <w:t>________________.</w:t>
      </w:r>
    </w:p>
    <w:p w:rsidR="00786229" w:rsidRPr="00725118" w:rsidRDefault="00786229" w:rsidP="00725118">
      <w:pPr>
        <w:spacing w:before="240" w:after="240"/>
        <w:rPr>
          <w:rFonts w:cstheme="minorHAnsi"/>
          <w:i/>
          <w:sz w:val="26"/>
          <w:szCs w:val="26"/>
        </w:rPr>
      </w:pPr>
      <w:r w:rsidRPr="00725118">
        <w:rPr>
          <w:rFonts w:cstheme="minorHAnsi"/>
          <w:i/>
          <w:sz w:val="26"/>
          <w:szCs w:val="26"/>
        </w:rPr>
        <w:t xml:space="preserve">Оберіть варіанти, які ви підтримуєте, та </w:t>
      </w:r>
      <w:r w:rsidR="00301ECC" w:rsidRPr="00725118">
        <w:rPr>
          <w:rFonts w:cstheme="minorHAnsi"/>
          <w:i/>
          <w:sz w:val="26"/>
          <w:szCs w:val="26"/>
          <w:u w:val="single"/>
        </w:rPr>
        <w:t>підкресліть</w:t>
      </w:r>
      <w:r w:rsidR="00725118">
        <w:rPr>
          <w:rFonts w:cstheme="minorHAnsi"/>
          <w:i/>
          <w:sz w:val="26"/>
          <w:szCs w:val="26"/>
        </w:rPr>
        <w:t xml:space="preserve"> </w:t>
      </w:r>
      <w:r w:rsidR="00725118" w:rsidRPr="00725118">
        <w:rPr>
          <w:rFonts w:cstheme="minorHAnsi"/>
          <w:i/>
          <w:sz w:val="26"/>
          <w:szCs w:val="26"/>
        </w:rPr>
        <w:t>(</w:t>
      </w:r>
      <w:r w:rsidR="00725118" w:rsidRPr="00725118">
        <w:rPr>
          <w:rFonts w:cstheme="minorHAnsi"/>
          <w:i/>
          <w:sz w:val="26"/>
          <w:szCs w:val="26"/>
          <w:highlight w:val="cyan"/>
        </w:rPr>
        <w:t>виділіть кольором</w:t>
      </w:r>
      <w:r w:rsidR="00725118" w:rsidRPr="00725118">
        <w:rPr>
          <w:rFonts w:cstheme="minorHAnsi"/>
          <w:i/>
          <w:sz w:val="26"/>
          <w:szCs w:val="26"/>
        </w:rPr>
        <w:t>)</w:t>
      </w:r>
      <w:r w:rsidR="00301ECC" w:rsidRPr="00725118">
        <w:rPr>
          <w:rFonts w:cstheme="minorHAnsi"/>
          <w:i/>
          <w:sz w:val="26"/>
          <w:szCs w:val="26"/>
        </w:rPr>
        <w:t xml:space="preserve"> їх або</w:t>
      </w:r>
      <w:r w:rsidR="00725118" w:rsidRPr="00725118">
        <w:rPr>
          <w:rFonts w:cstheme="minorHAnsi"/>
          <w:i/>
          <w:sz w:val="26"/>
          <w:szCs w:val="26"/>
        </w:rPr>
        <w:t xml:space="preserve"> роздрукуйте та </w:t>
      </w:r>
      <w:r w:rsidRPr="00725118">
        <w:rPr>
          <w:rFonts w:cstheme="minorHAnsi"/>
          <w:i/>
          <w:sz w:val="26"/>
          <w:szCs w:val="26"/>
        </w:rPr>
        <w:t xml:space="preserve">зробіть позначку (×) або (v). </w:t>
      </w:r>
    </w:p>
    <w:p w:rsidR="00E56749" w:rsidRPr="00725118" w:rsidRDefault="00E56749" w:rsidP="005464BA">
      <w:pPr>
        <w:pStyle w:val="a3"/>
        <w:numPr>
          <w:ilvl w:val="0"/>
          <w:numId w:val="1"/>
        </w:numPr>
        <w:spacing w:before="120" w:after="120"/>
        <w:jc w:val="both"/>
        <w:rPr>
          <w:rFonts w:cstheme="minorHAnsi"/>
          <w:sz w:val="26"/>
          <w:szCs w:val="26"/>
        </w:rPr>
      </w:pPr>
      <w:r w:rsidRPr="00725118">
        <w:rPr>
          <w:rFonts w:cstheme="minorHAnsi"/>
          <w:sz w:val="26"/>
          <w:szCs w:val="26"/>
        </w:rPr>
        <w:t>Механізм торгів</w:t>
      </w:r>
      <w:r w:rsidR="0037670F" w:rsidRPr="00725118">
        <w:rPr>
          <w:rFonts w:cstheme="minorHAnsi"/>
          <w:sz w:val="26"/>
          <w:szCs w:val="26"/>
        </w:rPr>
        <w:t>:</w:t>
      </w:r>
    </w:p>
    <w:p w:rsidR="00385CF9" w:rsidRPr="00725118" w:rsidRDefault="003D0D97" w:rsidP="005464BA">
      <w:pPr>
        <w:pStyle w:val="a3"/>
        <w:numPr>
          <w:ilvl w:val="0"/>
          <w:numId w:val="8"/>
        </w:numPr>
        <w:spacing w:before="120" w:after="120"/>
        <w:ind w:left="1134"/>
        <w:jc w:val="both"/>
        <w:rPr>
          <w:rFonts w:cstheme="minorHAnsi"/>
          <w:sz w:val="26"/>
          <w:szCs w:val="26"/>
        </w:rPr>
      </w:pPr>
      <w:r w:rsidRPr="00725118">
        <w:rPr>
          <w:rFonts w:cstheme="minorHAnsi"/>
          <w:sz w:val="26"/>
          <w:szCs w:val="26"/>
        </w:rPr>
        <w:t>односторонній аукціон</w:t>
      </w:r>
      <w:r w:rsidR="00385CF9" w:rsidRPr="00725118">
        <w:rPr>
          <w:rFonts w:cstheme="minorHAnsi"/>
          <w:sz w:val="26"/>
          <w:szCs w:val="26"/>
        </w:rPr>
        <w:t xml:space="preserve"> з однаковою (граничною) ціною;</w:t>
      </w:r>
    </w:p>
    <w:p w:rsidR="003D0D97" w:rsidRPr="00725118" w:rsidRDefault="00385CF9" w:rsidP="005464BA">
      <w:pPr>
        <w:pStyle w:val="a3"/>
        <w:numPr>
          <w:ilvl w:val="0"/>
          <w:numId w:val="8"/>
        </w:numPr>
        <w:spacing w:before="120" w:after="120"/>
        <w:ind w:left="1134"/>
        <w:jc w:val="both"/>
        <w:rPr>
          <w:rFonts w:cstheme="minorHAnsi"/>
          <w:sz w:val="26"/>
          <w:szCs w:val="26"/>
        </w:rPr>
      </w:pPr>
      <w:r w:rsidRPr="00725118">
        <w:rPr>
          <w:rFonts w:cstheme="minorHAnsi"/>
          <w:sz w:val="26"/>
          <w:szCs w:val="26"/>
        </w:rPr>
        <w:t xml:space="preserve">односторонній аукціон, на якому пропозиція ініціатора задовольняється за різними цінами </w:t>
      </w:r>
      <w:r w:rsidR="0037670F" w:rsidRPr="00725118">
        <w:rPr>
          <w:rFonts w:cstheme="minorHAnsi"/>
          <w:sz w:val="26"/>
          <w:szCs w:val="26"/>
        </w:rPr>
        <w:t>відповідно до конкурентних пропозицій інших учасників аукціону;</w:t>
      </w:r>
    </w:p>
    <w:p w:rsidR="003D0D97" w:rsidRPr="00725118" w:rsidRDefault="003D0D97" w:rsidP="005464BA">
      <w:pPr>
        <w:pStyle w:val="a3"/>
        <w:numPr>
          <w:ilvl w:val="0"/>
          <w:numId w:val="8"/>
        </w:numPr>
        <w:spacing w:before="120" w:after="120"/>
        <w:ind w:left="1134"/>
        <w:jc w:val="both"/>
        <w:rPr>
          <w:rFonts w:cstheme="minorHAnsi"/>
          <w:sz w:val="26"/>
          <w:szCs w:val="26"/>
        </w:rPr>
      </w:pPr>
      <w:r w:rsidRPr="00725118">
        <w:rPr>
          <w:rFonts w:cstheme="minorHAnsi"/>
          <w:sz w:val="26"/>
          <w:szCs w:val="26"/>
        </w:rPr>
        <w:t>подвійний залповий аукціон</w:t>
      </w:r>
      <w:r w:rsidR="0037670F" w:rsidRPr="00725118">
        <w:rPr>
          <w:rFonts w:cstheme="minorHAnsi"/>
          <w:sz w:val="26"/>
          <w:szCs w:val="26"/>
        </w:rPr>
        <w:t xml:space="preserve"> </w:t>
      </w:r>
      <w:r w:rsidRPr="00725118">
        <w:rPr>
          <w:rFonts w:cstheme="minorHAnsi"/>
          <w:sz w:val="26"/>
          <w:szCs w:val="26"/>
        </w:rPr>
        <w:t>(аналогічно РДН);</w:t>
      </w:r>
    </w:p>
    <w:p w:rsidR="003D0D97" w:rsidRPr="00725118" w:rsidRDefault="003D0D97" w:rsidP="005464BA">
      <w:pPr>
        <w:pStyle w:val="a3"/>
        <w:numPr>
          <w:ilvl w:val="0"/>
          <w:numId w:val="8"/>
        </w:numPr>
        <w:spacing w:before="120" w:after="120"/>
        <w:ind w:left="1134"/>
        <w:jc w:val="both"/>
        <w:rPr>
          <w:rFonts w:cstheme="minorHAnsi"/>
          <w:sz w:val="26"/>
          <w:szCs w:val="26"/>
        </w:rPr>
      </w:pPr>
      <w:r w:rsidRPr="00725118">
        <w:rPr>
          <w:rFonts w:cstheme="minorHAnsi"/>
          <w:sz w:val="26"/>
          <w:szCs w:val="26"/>
        </w:rPr>
        <w:t>подвійний безперервний аукціон</w:t>
      </w:r>
      <w:r w:rsidR="00507569" w:rsidRPr="00725118">
        <w:rPr>
          <w:rFonts w:cstheme="minorHAnsi"/>
          <w:sz w:val="26"/>
          <w:szCs w:val="26"/>
        </w:rPr>
        <w:t xml:space="preserve"> </w:t>
      </w:r>
      <w:r w:rsidRPr="00725118">
        <w:rPr>
          <w:rFonts w:cstheme="minorHAnsi"/>
          <w:sz w:val="26"/>
          <w:szCs w:val="26"/>
        </w:rPr>
        <w:t>(аналогічно ВДР).</w:t>
      </w:r>
    </w:p>
    <w:p w:rsidR="00301ECC" w:rsidRPr="00725118" w:rsidRDefault="00301ECC" w:rsidP="00301ECC">
      <w:pPr>
        <w:pStyle w:val="a3"/>
        <w:spacing w:before="120" w:after="120"/>
        <w:ind w:left="1134"/>
        <w:jc w:val="both"/>
        <w:rPr>
          <w:rFonts w:cstheme="minorHAnsi"/>
          <w:sz w:val="26"/>
          <w:szCs w:val="26"/>
        </w:rPr>
      </w:pPr>
    </w:p>
    <w:p w:rsidR="003D0D97" w:rsidRPr="00725118" w:rsidRDefault="0037670F" w:rsidP="005464BA">
      <w:pPr>
        <w:pStyle w:val="a3"/>
        <w:numPr>
          <w:ilvl w:val="0"/>
          <w:numId w:val="1"/>
        </w:numPr>
        <w:spacing w:before="120" w:after="120"/>
        <w:jc w:val="both"/>
        <w:rPr>
          <w:rFonts w:cstheme="minorHAnsi"/>
          <w:sz w:val="26"/>
          <w:szCs w:val="26"/>
        </w:rPr>
      </w:pPr>
      <w:r w:rsidRPr="00725118">
        <w:rPr>
          <w:rFonts w:cstheme="minorHAnsi"/>
          <w:sz w:val="26"/>
          <w:szCs w:val="26"/>
        </w:rPr>
        <w:t>Спосіб участі у торгах:</w:t>
      </w:r>
      <w:r w:rsidR="003D0D97" w:rsidRPr="00725118">
        <w:rPr>
          <w:rFonts w:cstheme="minorHAnsi"/>
          <w:sz w:val="26"/>
          <w:szCs w:val="26"/>
        </w:rPr>
        <w:t xml:space="preserve"> </w:t>
      </w:r>
    </w:p>
    <w:p w:rsidR="001276E8" w:rsidRPr="00725118" w:rsidRDefault="0037670F" w:rsidP="005464BA">
      <w:pPr>
        <w:pStyle w:val="a3"/>
        <w:numPr>
          <w:ilvl w:val="0"/>
          <w:numId w:val="11"/>
        </w:numPr>
        <w:spacing w:before="120" w:after="120"/>
        <w:ind w:left="1134"/>
        <w:jc w:val="both"/>
        <w:rPr>
          <w:rFonts w:cstheme="minorHAnsi"/>
          <w:sz w:val="26"/>
          <w:szCs w:val="26"/>
        </w:rPr>
      </w:pPr>
      <w:r w:rsidRPr="00725118">
        <w:rPr>
          <w:rFonts w:cstheme="minorHAnsi"/>
          <w:sz w:val="26"/>
          <w:szCs w:val="26"/>
        </w:rPr>
        <w:t>в</w:t>
      </w:r>
      <w:r w:rsidR="003D0D97" w:rsidRPr="00725118">
        <w:rPr>
          <w:rFonts w:cstheme="minorHAnsi"/>
          <w:sz w:val="26"/>
          <w:szCs w:val="26"/>
        </w:rPr>
        <w:t>ідкриті торги</w:t>
      </w:r>
      <w:r w:rsidRPr="00725118">
        <w:rPr>
          <w:rFonts w:cstheme="minorHAnsi"/>
          <w:sz w:val="26"/>
          <w:szCs w:val="26"/>
        </w:rPr>
        <w:t xml:space="preserve"> (можливість бачити учасників</w:t>
      </w:r>
      <w:r w:rsidR="001276E8" w:rsidRPr="00725118">
        <w:rPr>
          <w:rFonts w:cstheme="minorHAnsi"/>
          <w:sz w:val="26"/>
          <w:szCs w:val="26"/>
          <w:lang w:val="en-US"/>
        </w:rPr>
        <w:t>)</w:t>
      </w:r>
      <w:r w:rsidR="001276E8" w:rsidRPr="00725118">
        <w:rPr>
          <w:rFonts w:cstheme="minorHAnsi"/>
          <w:sz w:val="26"/>
          <w:szCs w:val="26"/>
        </w:rPr>
        <w:t>;</w:t>
      </w:r>
    </w:p>
    <w:p w:rsidR="0037670F" w:rsidRPr="00725118" w:rsidRDefault="0037670F" w:rsidP="005464BA">
      <w:pPr>
        <w:pStyle w:val="a3"/>
        <w:numPr>
          <w:ilvl w:val="0"/>
          <w:numId w:val="11"/>
        </w:numPr>
        <w:spacing w:before="120" w:after="120"/>
        <w:ind w:left="1134"/>
        <w:jc w:val="both"/>
        <w:rPr>
          <w:rFonts w:cstheme="minorHAnsi"/>
          <w:sz w:val="26"/>
          <w:szCs w:val="26"/>
        </w:rPr>
      </w:pPr>
      <w:r w:rsidRPr="00725118">
        <w:rPr>
          <w:rFonts w:cstheme="minorHAnsi"/>
          <w:sz w:val="26"/>
          <w:szCs w:val="26"/>
        </w:rPr>
        <w:t>з</w:t>
      </w:r>
      <w:r w:rsidR="003D0D97" w:rsidRPr="00725118">
        <w:rPr>
          <w:rFonts w:cstheme="minorHAnsi"/>
          <w:sz w:val="26"/>
          <w:szCs w:val="26"/>
        </w:rPr>
        <w:t xml:space="preserve">акриті </w:t>
      </w:r>
      <w:r w:rsidRPr="00725118">
        <w:rPr>
          <w:rFonts w:cstheme="minorHAnsi"/>
          <w:sz w:val="26"/>
          <w:szCs w:val="26"/>
        </w:rPr>
        <w:t>торги (анонімність учасників).</w:t>
      </w:r>
    </w:p>
    <w:p w:rsidR="00301ECC" w:rsidRPr="00725118" w:rsidRDefault="00301ECC" w:rsidP="00301ECC">
      <w:pPr>
        <w:pStyle w:val="a3"/>
        <w:spacing w:before="120" w:after="120"/>
        <w:ind w:left="1134"/>
        <w:jc w:val="both"/>
        <w:rPr>
          <w:rFonts w:cstheme="minorHAnsi"/>
          <w:sz w:val="26"/>
          <w:szCs w:val="26"/>
        </w:rPr>
      </w:pPr>
    </w:p>
    <w:p w:rsidR="005464BA" w:rsidRPr="00725118" w:rsidRDefault="005464BA" w:rsidP="005464BA">
      <w:pPr>
        <w:pStyle w:val="a3"/>
        <w:numPr>
          <w:ilvl w:val="0"/>
          <w:numId w:val="1"/>
        </w:numPr>
        <w:spacing w:before="120" w:after="120"/>
        <w:jc w:val="both"/>
        <w:rPr>
          <w:rFonts w:cstheme="minorHAnsi"/>
          <w:sz w:val="26"/>
          <w:szCs w:val="26"/>
        </w:rPr>
      </w:pPr>
      <w:r w:rsidRPr="00725118">
        <w:rPr>
          <w:rFonts w:cstheme="minorHAnsi"/>
          <w:sz w:val="26"/>
          <w:szCs w:val="26"/>
        </w:rPr>
        <w:t>Продукти, що торгуватимуться:</w:t>
      </w:r>
    </w:p>
    <w:p w:rsidR="005464BA" w:rsidRPr="00725118" w:rsidRDefault="005464BA" w:rsidP="005464BA">
      <w:pPr>
        <w:pStyle w:val="a3"/>
        <w:numPr>
          <w:ilvl w:val="0"/>
          <w:numId w:val="6"/>
        </w:numPr>
        <w:spacing w:before="120" w:after="120"/>
        <w:ind w:left="1134"/>
        <w:jc w:val="both"/>
        <w:rPr>
          <w:rFonts w:cstheme="minorHAnsi"/>
          <w:sz w:val="26"/>
          <w:szCs w:val="26"/>
        </w:rPr>
      </w:pPr>
      <w:r w:rsidRPr="00725118">
        <w:rPr>
          <w:rFonts w:cstheme="minorHAnsi"/>
          <w:sz w:val="26"/>
          <w:szCs w:val="26"/>
        </w:rPr>
        <w:t xml:space="preserve">прості погодинні </w:t>
      </w:r>
      <w:r w:rsidR="00E9695D" w:rsidRPr="00725118">
        <w:rPr>
          <w:rFonts w:cstheme="minorHAnsi"/>
          <w:sz w:val="26"/>
          <w:szCs w:val="26"/>
        </w:rPr>
        <w:t>продукти</w:t>
      </w:r>
      <w:r w:rsidRPr="00725118">
        <w:rPr>
          <w:rFonts w:cstheme="minorHAnsi"/>
          <w:sz w:val="26"/>
          <w:szCs w:val="26"/>
        </w:rPr>
        <w:t>;</w:t>
      </w:r>
    </w:p>
    <w:p w:rsidR="00D11926" w:rsidRPr="00725118" w:rsidRDefault="005464BA" w:rsidP="00D11926">
      <w:pPr>
        <w:pStyle w:val="a3"/>
        <w:spacing w:after="0"/>
        <w:ind w:left="1134"/>
        <w:jc w:val="both"/>
        <w:rPr>
          <w:rFonts w:cstheme="minorHAnsi"/>
          <w:sz w:val="26"/>
          <w:szCs w:val="26"/>
        </w:rPr>
      </w:pPr>
      <w:r w:rsidRPr="00725118">
        <w:rPr>
          <w:rFonts w:cstheme="minorHAnsi"/>
          <w:sz w:val="26"/>
          <w:szCs w:val="26"/>
        </w:rPr>
        <w:t xml:space="preserve">стандартизовані блочні </w:t>
      </w:r>
      <w:r w:rsidR="00E9695D" w:rsidRPr="00725118">
        <w:rPr>
          <w:rFonts w:cstheme="minorHAnsi"/>
          <w:sz w:val="26"/>
          <w:szCs w:val="26"/>
        </w:rPr>
        <w:t>продукти</w:t>
      </w:r>
      <w:r w:rsidR="00D11926" w:rsidRPr="00725118">
        <w:rPr>
          <w:rFonts w:cstheme="minorHAnsi"/>
          <w:sz w:val="26"/>
          <w:szCs w:val="26"/>
        </w:rPr>
        <w:t>:</w:t>
      </w:r>
    </w:p>
    <w:p w:rsidR="00D11926" w:rsidRPr="00725118" w:rsidRDefault="00D11926" w:rsidP="00D11926">
      <w:pPr>
        <w:pStyle w:val="a3"/>
        <w:spacing w:after="0"/>
        <w:ind w:left="1134"/>
        <w:jc w:val="both"/>
        <w:rPr>
          <w:rFonts w:cstheme="minorHAnsi"/>
          <w:sz w:val="16"/>
          <w:szCs w:val="16"/>
        </w:rPr>
      </w:pPr>
    </w:p>
    <w:tbl>
      <w:tblPr>
        <w:tblStyle w:val="a8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2"/>
        <w:gridCol w:w="1422"/>
        <w:gridCol w:w="4949"/>
      </w:tblGrid>
      <w:tr w:rsidR="00D11926" w:rsidRPr="00725118" w:rsidTr="00725118">
        <w:trPr>
          <w:trHeight w:val="449"/>
        </w:trPr>
        <w:tc>
          <w:tcPr>
            <w:tcW w:w="1696" w:type="dxa"/>
          </w:tcPr>
          <w:p w:rsidR="00D11926" w:rsidRPr="00725118" w:rsidRDefault="00D11926" w:rsidP="00D11926">
            <w:pPr>
              <w:pStyle w:val="a3"/>
              <w:numPr>
                <w:ilvl w:val="0"/>
                <w:numId w:val="15"/>
              </w:numPr>
              <w:rPr>
                <w:rFonts w:cstheme="minorHAnsi"/>
                <w:sz w:val="26"/>
                <w:szCs w:val="26"/>
              </w:rPr>
            </w:pPr>
            <w:r w:rsidRPr="00725118">
              <w:rPr>
                <w:rFonts w:cstheme="minorHAnsi"/>
                <w:sz w:val="26"/>
                <w:szCs w:val="26"/>
              </w:rPr>
              <w:t>Б</w:t>
            </w:r>
            <w:r w:rsidRPr="00725118">
              <w:rPr>
                <w:rFonts w:cstheme="minorHAnsi"/>
                <w:sz w:val="26"/>
                <w:szCs w:val="26"/>
              </w:rPr>
              <w:t>аза</w:t>
            </w:r>
          </w:p>
        </w:tc>
        <w:tc>
          <w:tcPr>
            <w:tcW w:w="1422" w:type="dxa"/>
          </w:tcPr>
          <w:p w:rsidR="00D11926" w:rsidRPr="00725118" w:rsidRDefault="00D11926" w:rsidP="00725118">
            <w:pPr>
              <w:pStyle w:val="a3"/>
              <w:numPr>
                <w:ilvl w:val="0"/>
                <w:numId w:val="15"/>
              </w:numPr>
              <w:rPr>
                <w:rFonts w:cstheme="minorHAnsi"/>
                <w:sz w:val="26"/>
                <w:szCs w:val="26"/>
              </w:rPr>
            </w:pPr>
            <w:r w:rsidRPr="00725118">
              <w:rPr>
                <w:rFonts w:cstheme="minorHAnsi"/>
                <w:sz w:val="26"/>
                <w:szCs w:val="26"/>
              </w:rPr>
              <w:t>Пік</w:t>
            </w:r>
          </w:p>
        </w:tc>
        <w:tc>
          <w:tcPr>
            <w:tcW w:w="4949" w:type="dxa"/>
          </w:tcPr>
          <w:p w:rsidR="00D11926" w:rsidRPr="00725118" w:rsidRDefault="00D11926" w:rsidP="00D11926">
            <w:pPr>
              <w:pStyle w:val="a3"/>
              <w:numPr>
                <w:ilvl w:val="0"/>
                <w:numId w:val="15"/>
              </w:numPr>
              <w:rPr>
                <w:rFonts w:cstheme="minorHAnsi"/>
                <w:sz w:val="26"/>
                <w:szCs w:val="26"/>
              </w:rPr>
            </w:pPr>
            <w:r w:rsidRPr="00725118">
              <w:rPr>
                <w:rFonts w:cstheme="minorHAnsi"/>
                <w:sz w:val="26"/>
                <w:szCs w:val="26"/>
              </w:rPr>
              <w:t>Позапік</w:t>
            </w:r>
          </w:p>
        </w:tc>
      </w:tr>
      <w:tr w:rsidR="00D11926" w:rsidRPr="00725118" w:rsidTr="00D11926">
        <w:trPr>
          <w:trHeight w:val="329"/>
        </w:trPr>
        <w:tc>
          <w:tcPr>
            <w:tcW w:w="8067" w:type="dxa"/>
            <w:gridSpan w:val="3"/>
          </w:tcPr>
          <w:p w:rsidR="00D11926" w:rsidRPr="00725118" w:rsidRDefault="00D11926" w:rsidP="00D11926">
            <w:pPr>
              <w:rPr>
                <w:rFonts w:cstheme="minorHAnsi"/>
                <w:sz w:val="26"/>
                <w:szCs w:val="26"/>
              </w:rPr>
            </w:pPr>
            <w:r w:rsidRPr="00725118">
              <w:rPr>
                <w:rFonts w:cstheme="minorHAnsi"/>
                <w:sz w:val="26"/>
                <w:szCs w:val="26"/>
              </w:rPr>
              <w:t>з періодами постачання:</w:t>
            </w:r>
          </w:p>
        </w:tc>
      </w:tr>
      <w:tr w:rsidR="00D11926" w:rsidRPr="00725118" w:rsidTr="00D11926">
        <w:tc>
          <w:tcPr>
            <w:tcW w:w="1696" w:type="dxa"/>
          </w:tcPr>
          <w:p w:rsidR="00D11926" w:rsidRPr="00725118" w:rsidRDefault="00301ECC" w:rsidP="00D11926">
            <w:pPr>
              <w:pStyle w:val="a3"/>
              <w:numPr>
                <w:ilvl w:val="0"/>
                <w:numId w:val="16"/>
              </w:numPr>
              <w:rPr>
                <w:rFonts w:cstheme="minorHAnsi"/>
                <w:sz w:val="26"/>
                <w:szCs w:val="26"/>
              </w:rPr>
            </w:pPr>
            <w:r w:rsidRPr="00725118">
              <w:rPr>
                <w:rFonts w:cstheme="minorHAnsi"/>
                <w:sz w:val="26"/>
                <w:szCs w:val="26"/>
              </w:rPr>
              <w:t>тиждень</w:t>
            </w:r>
          </w:p>
          <w:p w:rsidR="00D11926" w:rsidRPr="00725118" w:rsidRDefault="00301ECC" w:rsidP="00D11926">
            <w:pPr>
              <w:pStyle w:val="a3"/>
              <w:numPr>
                <w:ilvl w:val="0"/>
                <w:numId w:val="16"/>
              </w:numPr>
              <w:rPr>
                <w:rFonts w:cstheme="minorHAnsi"/>
                <w:sz w:val="26"/>
                <w:szCs w:val="26"/>
              </w:rPr>
            </w:pPr>
            <w:r w:rsidRPr="00725118">
              <w:rPr>
                <w:rFonts w:cstheme="minorHAnsi"/>
                <w:sz w:val="26"/>
                <w:szCs w:val="26"/>
              </w:rPr>
              <w:t>місяць</w:t>
            </w:r>
          </w:p>
          <w:p w:rsidR="00D11926" w:rsidRPr="00725118" w:rsidRDefault="00301ECC" w:rsidP="00D11926">
            <w:pPr>
              <w:pStyle w:val="a3"/>
              <w:numPr>
                <w:ilvl w:val="0"/>
                <w:numId w:val="16"/>
              </w:numPr>
              <w:rPr>
                <w:rFonts w:cstheme="minorHAnsi"/>
                <w:sz w:val="26"/>
                <w:szCs w:val="26"/>
              </w:rPr>
            </w:pPr>
            <w:r w:rsidRPr="00725118">
              <w:rPr>
                <w:rFonts w:cstheme="minorHAnsi"/>
                <w:sz w:val="26"/>
                <w:szCs w:val="26"/>
              </w:rPr>
              <w:t>квартал</w:t>
            </w:r>
          </w:p>
          <w:p w:rsidR="00D11926" w:rsidRPr="00725118" w:rsidRDefault="00D11926" w:rsidP="00D11926">
            <w:pPr>
              <w:pStyle w:val="a3"/>
              <w:numPr>
                <w:ilvl w:val="0"/>
                <w:numId w:val="16"/>
              </w:numPr>
              <w:rPr>
                <w:rFonts w:cstheme="minorHAnsi"/>
                <w:sz w:val="26"/>
                <w:szCs w:val="26"/>
              </w:rPr>
            </w:pPr>
            <w:r w:rsidRPr="00725118">
              <w:rPr>
                <w:rFonts w:cstheme="minorHAnsi"/>
                <w:sz w:val="26"/>
                <w:szCs w:val="26"/>
              </w:rPr>
              <w:t>рік</w:t>
            </w:r>
          </w:p>
        </w:tc>
        <w:tc>
          <w:tcPr>
            <w:tcW w:w="1422" w:type="dxa"/>
          </w:tcPr>
          <w:p w:rsidR="00D11926" w:rsidRPr="00725118" w:rsidRDefault="00D11926" w:rsidP="00D11926">
            <w:pPr>
              <w:pStyle w:val="a3"/>
              <w:ind w:left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949" w:type="dxa"/>
          </w:tcPr>
          <w:p w:rsidR="00D11926" w:rsidRPr="00725118" w:rsidRDefault="00301ECC" w:rsidP="00D11926">
            <w:pPr>
              <w:pStyle w:val="a3"/>
              <w:numPr>
                <w:ilvl w:val="0"/>
                <w:numId w:val="17"/>
              </w:numPr>
              <w:rPr>
                <w:rFonts w:cstheme="minorHAnsi"/>
                <w:sz w:val="26"/>
                <w:szCs w:val="26"/>
              </w:rPr>
            </w:pPr>
            <w:r w:rsidRPr="00725118">
              <w:rPr>
                <w:rFonts w:cstheme="minorHAnsi"/>
                <w:sz w:val="26"/>
                <w:szCs w:val="26"/>
              </w:rPr>
              <w:t>робочий тиждень</w:t>
            </w:r>
          </w:p>
          <w:p w:rsidR="00D11926" w:rsidRPr="00725118" w:rsidRDefault="00D11926" w:rsidP="00D11926">
            <w:pPr>
              <w:pStyle w:val="a3"/>
              <w:numPr>
                <w:ilvl w:val="0"/>
                <w:numId w:val="17"/>
              </w:numPr>
              <w:rPr>
                <w:rFonts w:cstheme="minorHAnsi"/>
                <w:sz w:val="26"/>
                <w:szCs w:val="26"/>
              </w:rPr>
            </w:pPr>
            <w:r w:rsidRPr="00725118">
              <w:rPr>
                <w:rFonts w:cstheme="minorHAnsi"/>
                <w:sz w:val="26"/>
                <w:szCs w:val="26"/>
                <w:lang w:val="en-US"/>
              </w:rPr>
              <w:t>weekend</w:t>
            </w:r>
          </w:p>
          <w:p w:rsidR="00D11926" w:rsidRPr="00725118" w:rsidRDefault="00D11926" w:rsidP="00D11926">
            <w:pPr>
              <w:pStyle w:val="a3"/>
              <w:numPr>
                <w:ilvl w:val="0"/>
                <w:numId w:val="17"/>
              </w:numPr>
              <w:rPr>
                <w:rFonts w:cstheme="minorHAnsi"/>
                <w:sz w:val="26"/>
                <w:szCs w:val="26"/>
              </w:rPr>
            </w:pPr>
            <w:r w:rsidRPr="00725118">
              <w:rPr>
                <w:rFonts w:cstheme="minorHAnsi"/>
                <w:sz w:val="26"/>
                <w:szCs w:val="26"/>
              </w:rPr>
              <w:t>довільний період</w:t>
            </w:r>
          </w:p>
        </w:tc>
      </w:tr>
    </w:tbl>
    <w:p w:rsidR="0037670F" w:rsidRPr="00725118" w:rsidRDefault="0037670F" w:rsidP="005464BA">
      <w:pPr>
        <w:pStyle w:val="a3"/>
        <w:numPr>
          <w:ilvl w:val="0"/>
          <w:numId w:val="1"/>
        </w:numPr>
        <w:spacing w:before="120" w:after="120"/>
        <w:jc w:val="both"/>
        <w:rPr>
          <w:rFonts w:cstheme="minorHAnsi"/>
          <w:sz w:val="26"/>
          <w:szCs w:val="26"/>
        </w:rPr>
      </w:pPr>
      <w:r w:rsidRPr="00725118">
        <w:rPr>
          <w:rFonts w:cstheme="minorHAnsi"/>
          <w:sz w:val="26"/>
          <w:szCs w:val="26"/>
        </w:rPr>
        <w:t>Роль оператора ринку</w:t>
      </w:r>
      <w:r w:rsidR="00BE7361" w:rsidRPr="00725118">
        <w:rPr>
          <w:rFonts w:cstheme="minorHAnsi"/>
          <w:sz w:val="26"/>
          <w:szCs w:val="26"/>
        </w:rPr>
        <w:t>:</w:t>
      </w:r>
    </w:p>
    <w:p w:rsidR="0037670F" w:rsidRPr="00725118" w:rsidRDefault="0037670F" w:rsidP="005464BA">
      <w:pPr>
        <w:pStyle w:val="a3"/>
        <w:numPr>
          <w:ilvl w:val="0"/>
          <w:numId w:val="9"/>
        </w:numPr>
        <w:spacing w:before="120" w:after="120"/>
        <w:ind w:left="1134"/>
        <w:rPr>
          <w:rFonts w:cstheme="minorHAnsi"/>
          <w:sz w:val="26"/>
          <w:szCs w:val="26"/>
        </w:rPr>
      </w:pPr>
      <w:r w:rsidRPr="00725118">
        <w:rPr>
          <w:rFonts w:cstheme="minorHAnsi"/>
          <w:sz w:val="26"/>
          <w:szCs w:val="26"/>
        </w:rPr>
        <w:t>організатор торгів;</w:t>
      </w:r>
    </w:p>
    <w:p w:rsidR="005464BA" w:rsidRPr="00725118" w:rsidRDefault="0037670F" w:rsidP="005464BA">
      <w:pPr>
        <w:pStyle w:val="a3"/>
        <w:numPr>
          <w:ilvl w:val="0"/>
          <w:numId w:val="9"/>
        </w:numPr>
        <w:spacing w:before="120" w:after="120"/>
        <w:ind w:left="1134"/>
        <w:rPr>
          <w:rFonts w:cstheme="minorHAnsi"/>
          <w:sz w:val="26"/>
          <w:szCs w:val="26"/>
        </w:rPr>
      </w:pPr>
      <w:r w:rsidRPr="00725118">
        <w:rPr>
          <w:rFonts w:cstheme="minorHAnsi"/>
          <w:sz w:val="26"/>
          <w:szCs w:val="26"/>
        </w:rPr>
        <w:t>центральний контрагент за укладеними на торгах двосторонніми договорами</w:t>
      </w:r>
      <w:r w:rsidR="00301ECC" w:rsidRPr="00725118">
        <w:rPr>
          <w:rFonts w:cstheme="minorHAnsi"/>
          <w:sz w:val="26"/>
          <w:szCs w:val="26"/>
        </w:rPr>
        <w:t>.</w:t>
      </w:r>
    </w:p>
    <w:p w:rsidR="00301ECC" w:rsidRPr="00725118" w:rsidRDefault="00301ECC" w:rsidP="00301ECC">
      <w:pPr>
        <w:pStyle w:val="a3"/>
        <w:spacing w:before="120" w:after="120"/>
        <w:ind w:left="1134"/>
        <w:rPr>
          <w:rFonts w:cstheme="minorHAnsi"/>
          <w:sz w:val="26"/>
          <w:szCs w:val="26"/>
        </w:rPr>
      </w:pPr>
    </w:p>
    <w:p w:rsidR="005464BA" w:rsidRPr="00725118" w:rsidRDefault="005464BA" w:rsidP="005464BA">
      <w:pPr>
        <w:pStyle w:val="a3"/>
        <w:numPr>
          <w:ilvl w:val="0"/>
          <w:numId w:val="1"/>
        </w:numPr>
        <w:spacing w:before="120" w:after="120"/>
        <w:rPr>
          <w:rFonts w:cstheme="minorHAnsi"/>
          <w:sz w:val="26"/>
          <w:szCs w:val="26"/>
        </w:rPr>
      </w:pPr>
      <w:r w:rsidRPr="00725118">
        <w:rPr>
          <w:rFonts w:cstheme="minorHAnsi"/>
          <w:sz w:val="26"/>
          <w:szCs w:val="26"/>
        </w:rPr>
        <w:t>Повідомлення обсягів купівлі-продажу ОСП:</w:t>
      </w:r>
    </w:p>
    <w:p w:rsidR="005464BA" w:rsidRPr="00725118" w:rsidRDefault="005464BA" w:rsidP="005464BA">
      <w:pPr>
        <w:pStyle w:val="a3"/>
        <w:numPr>
          <w:ilvl w:val="0"/>
          <w:numId w:val="14"/>
        </w:numPr>
        <w:spacing w:before="120" w:after="120"/>
        <w:ind w:left="1134"/>
        <w:rPr>
          <w:rFonts w:cstheme="minorHAnsi"/>
          <w:sz w:val="26"/>
          <w:szCs w:val="26"/>
        </w:rPr>
      </w:pPr>
      <w:r w:rsidRPr="00725118">
        <w:rPr>
          <w:rFonts w:cstheme="minorHAnsi"/>
          <w:sz w:val="26"/>
          <w:szCs w:val="26"/>
        </w:rPr>
        <w:t>оператором ринку за обох контрагентів двостороннього договору;</w:t>
      </w:r>
    </w:p>
    <w:p w:rsidR="0037670F" w:rsidRPr="00725118" w:rsidRDefault="005464BA" w:rsidP="005464BA">
      <w:pPr>
        <w:pStyle w:val="a3"/>
        <w:numPr>
          <w:ilvl w:val="0"/>
          <w:numId w:val="14"/>
        </w:numPr>
        <w:spacing w:before="120" w:after="120"/>
        <w:ind w:left="1134"/>
        <w:rPr>
          <w:rFonts w:cstheme="minorHAnsi"/>
          <w:sz w:val="26"/>
          <w:szCs w:val="26"/>
        </w:rPr>
      </w:pPr>
      <w:r w:rsidRPr="00725118">
        <w:rPr>
          <w:rFonts w:cstheme="minorHAnsi"/>
          <w:sz w:val="26"/>
          <w:szCs w:val="26"/>
        </w:rPr>
        <w:t>самостійно контрагентами двостороннього договору</w:t>
      </w:r>
      <w:r w:rsidR="0037670F" w:rsidRPr="00725118">
        <w:rPr>
          <w:rFonts w:cstheme="minorHAnsi"/>
          <w:sz w:val="26"/>
          <w:szCs w:val="26"/>
        </w:rPr>
        <w:t>.</w:t>
      </w:r>
    </w:p>
    <w:p w:rsidR="00301ECC" w:rsidRPr="00725118" w:rsidRDefault="00301ECC" w:rsidP="00301ECC">
      <w:pPr>
        <w:pStyle w:val="a3"/>
        <w:spacing w:before="120" w:after="120"/>
        <w:ind w:left="1134"/>
        <w:rPr>
          <w:rFonts w:cstheme="minorHAnsi"/>
          <w:sz w:val="26"/>
          <w:szCs w:val="26"/>
        </w:rPr>
      </w:pPr>
    </w:p>
    <w:p w:rsidR="002E6FC7" w:rsidRPr="00725118" w:rsidRDefault="00E56749" w:rsidP="005464BA">
      <w:pPr>
        <w:pStyle w:val="a3"/>
        <w:numPr>
          <w:ilvl w:val="0"/>
          <w:numId w:val="1"/>
        </w:numPr>
        <w:spacing w:before="120" w:after="120"/>
        <w:jc w:val="both"/>
        <w:rPr>
          <w:rFonts w:cstheme="minorHAnsi"/>
          <w:sz w:val="26"/>
          <w:szCs w:val="26"/>
        </w:rPr>
      </w:pPr>
      <w:r w:rsidRPr="00725118">
        <w:rPr>
          <w:rFonts w:cstheme="minorHAnsi"/>
          <w:sz w:val="26"/>
          <w:szCs w:val="26"/>
        </w:rPr>
        <w:lastRenderedPageBreak/>
        <w:t>Порядок оплати та фінансові</w:t>
      </w:r>
      <w:r w:rsidR="004A2AA2" w:rsidRPr="00725118">
        <w:rPr>
          <w:rFonts w:cstheme="minorHAnsi"/>
          <w:sz w:val="26"/>
          <w:szCs w:val="26"/>
        </w:rPr>
        <w:t xml:space="preserve"> гарант</w:t>
      </w:r>
      <w:r w:rsidRPr="00725118">
        <w:rPr>
          <w:rFonts w:cstheme="minorHAnsi"/>
          <w:sz w:val="26"/>
          <w:szCs w:val="26"/>
        </w:rPr>
        <w:t>ії, що застосовуватимуться</w:t>
      </w:r>
      <w:r w:rsidR="00BE7361" w:rsidRPr="00725118">
        <w:rPr>
          <w:rFonts w:cstheme="minorHAnsi"/>
          <w:sz w:val="26"/>
          <w:szCs w:val="26"/>
        </w:rPr>
        <w:t xml:space="preserve"> на торгах:</w:t>
      </w:r>
    </w:p>
    <w:p w:rsidR="00786229" w:rsidRPr="00725118" w:rsidRDefault="002656EF" w:rsidP="005464BA">
      <w:pPr>
        <w:pStyle w:val="a3"/>
        <w:numPr>
          <w:ilvl w:val="0"/>
          <w:numId w:val="10"/>
        </w:numPr>
        <w:spacing w:before="120" w:after="120"/>
        <w:ind w:left="1134"/>
        <w:jc w:val="both"/>
        <w:rPr>
          <w:rFonts w:cstheme="minorHAnsi"/>
          <w:sz w:val="26"/>
          <w:szCs w:val="26"/>
        </w:rPr>
      </w:pPr>
      <w:r w:rsidRPr="00725118">
        <w:rPr>
          <w:rFonts w:cstheme="minorHAnsi"/>
          <w:sz w:val="26"/>
          <w:szCs w:val="26"/>
        </w:rPr>
        <w:t>передоплата на рахунку ескроу;</w:t>
      </w:r>
    </w:p>
    <w:p w:rsidR="002656EF" w:rsidRPr="00725118" w:rsidRDefault="002656EF" w:rsidP="005464BA">
      <w:pPr>
        <w:pStyle w:val="a3"/>
        <w:numPr>
          <w:ilvl w:val="0"/>
          <w:numId w:val="10"/>
        </w:numPr>
        <w:spacing w:before="120" w:after="120"/>
        <w:ind w:left="1134"/>
        <w:jc w:val="both"/>
        <w:rPr>
          <w:rFonts w:cstheme="minorHAnsi"/>
          <w:sz w:val="26"/>
          <w:szCs w:val="26"/>
        </w:rPr>
      </w:pPr>
      <w:r w:rsidRPr="00725118">
        <w:rPr>
          <w:rFonts w:cstheme="minorHAnsi"/>
          <w:sz w:val="26"/>
          <w:szCs w:val="26"/>
        </w:rPr>
        <w:t>гарантійний внесок на торги у розмірі ___% від загальної вартості купівлі ел.енергії;</w:t>
      </w:r>
    </w:p>
    <w:p w:rsidR="002656EF" w:rsidRPr="00725118" w:rsidRDefault="002656EF" w:rsidP="005464BA">
      <w:pPr>
        <w:pStyle w:val="a3"/>
        <w:numPr>
          <w:ilvl w:val="0"/>
          <w:numId w:val="10"/>
        </w:numPr>
        <w:spacing w:before="120" w:after="120"/>
        <w:ind w:left="1134"/>
        <w:jc w:val="both"/>
        <w:rPr>
          <w:rFonts w:cstheme="minorHAnsi"/>
          <w:sz w:val="26"/>
          <w:szCs w:val="26"/>
        </w:rPr>
      </w:pPr>
      <w:r w:rsidRPr="00725118">
        <w:rPr>
          <w:rFonts w:cstheme="minorHAnsi"/>
          <w:sz w:val="26"/>
          <w:szCs w:val="26"/>
        </w:rPr>
        <w:t>розрахунки на умовах</w:t>
      </w:r>
      <w:r w:rsidR="00226403" w:rsidRPr="00725118">
        <w:rPr>
          <w:rFonts w:cstheme="minorHAnsi"/>
          <w:sz w:val="26"/>
          <w:szCs w:val="26"/>
        </w:rPr>
        <w:t>, запропонованих</w:t>
      </w:r>
      <w:r w:rsidRPr="00725118">
        <w:rPr>
          <w:rFonts w:cstheme="minorHAnsi"/>
          <w:sz w:val="26"/>
          <w:szCs w:val="26"/>
        </w:rPr>
        <w:t xml:space="preserve"> </w:t>
      </w:r>
      <w:r w:rsidR="00226403" w:rsidRPr="00725118">
        <w:rPr>
          <w:rFonts w:cstheme="minorHAnsi"/>
          <w:sz w:val="26"/>
          <w:szCs w:val="26"/>
        </w:rPr>
        <w:t>продавцем;</w:t>
      </w:r>
    </w:p>
    <w:p w:rsidR="002656EF" w:rsidRPr="00725118" w:rsidRDefault="002656EF" w:rsidP="005464BA">
      <w:pPr>
        <w:pStyle w:val="a3"/>
        <w:numPr>
          <w:ilvl w:val="0"/>
          <w:numId w:val="10"/>
        </w:numPr>
        <w:spacing w:before="120" w:after="120"/>
        <w:ind w:left="1134"/>
        <w:jc w:val="both"/>
        <w:rPr>
          <w:rFonts w:cstheme="minorHAnsi"/>
          <w:sz w:val="26"/>
          <w:szCs w:val="26"/>
        </w:rPr>
      </w:pPr>
      <w:r w:rsidRPr="00725118">
        <w:rPr>
          <w:rFonts w:cstheme="minorHAnsi"/>
          <w:sz w:val="26"/>
          <w:szCs w:val="26"/>
        </w:rPr>
        <w:t>банківська гарантія;</w:t>
      </w:r>
    </w:p>
    <w:p w:rsidR="002656EF" w:rsidRPr="00725118" w:rsidRDefault="002656EF" w:rsidP="005464BA">
      <w:pPr>
        <w:pStyle w:val="a3"/>
        <w:numPr>
          <w:ilvl w:val="0"/>
          <w:numId w:val="10"/>
        </w:numPr>
        <w:spacing w:before="120" w:after="120"/>
        <w:ind w:left="1134"/>
        <w:jc w:val="both"/>
        <w:rPr>
          <w:rFonts w:cstheme="minorHAnsi"/>
          <w:sz w:val="26"/>
          <w:szCs w:val="26"/>
        </w:rPr>
      </w:pPr>
      <w:r w:rsidRPr="00725118">
        <w:rPr>
          <w:rFonts w:cstheme="minorHAnsi"/>
          <w:sz w:val="26"/>
          <w:szCs w:val="26"/>
        </w:rPr>
        <w:t>інше (запропонувати)_________________________________</w:t>
      </w:r>
      <w:r w:rsidR="005464BA" w:rsidRPr="00725118">
        <w:rPr>
          <w:rFonts w:cstheme="minorHAnsi"/>
          <w:sz w:val="26"/>
          <w:szCs w:val="26"/>
        </w:rPr>
        <w:t>_____________</w:t>
      </w:r>
      <w:r w:rsidRPr="00725118">
        <w:rPr>
          <w:rFonts w:cstheme="minorHAnsi"/>
          <w:sz w:val="26"/>
          <w:szCs w:val="26"/>
        </w:rPr>
        <w:t>.</w:t>
      </w:r>
    </w:p>
    <w:p w:rsidR="00301ECC" w:rsidRPr="00725118" w:rsidRDefault="00301ECC" w:rsidP="00301ECC">
      <w:pPr>
        <w:pStyle w:val="a3"/>
        <w:spacing w:before="120" w:after="120"/>
        <w:ind w:left="1134"/>
        <w:jc w:val="both"/>
        <w:rPr>
          <w:rFonts w:cstheme="minorHAnsi"/>
          <w:sz w:val="26"/>
          <w:szCs w:val="26"/>
        </w:rPr>
      </w:pPr>
    </w:p>
    <w:p w:rsidR="00D3609C" w:rsidRPr="00725118" w:rsidRDefault="00D3609C" w:rsidP="005464BA">
      <w:pPr>
        <w:pStyle w:val="a3"/>
        <w:numPr>
          <w:ilvl w:val="0"/>
          <w:numId w:val="1"/>
        </w:numPr>
        <w:spacing w:before="120" w:after="120"/>
        <w:jc w:val="both"/>
        <w:rPr>
          <w:rFonts w:cstheme="minorHAnsi"/>
          <w:sz w:val="26"/>
          <w:szCs w:val="26"/>
        </w:rPr>
      </w:pPr>
      <w:r w:rsidRPr="00725118">
        <w:rPr>
          <w:rFonts w:cstheme="minorHAnsi"/>
          <w:sz w:val="26"/>
          <w:szCs w:val="26"/>
        </w:rPr>
        <w:t>Цінові обмеження</w:t>
      </w:r>
      <w:r w:rsidR="00BE7361" w:rsidRPr="00725118">
        <w:rPr>
          <w:rFonts w:cstheme="minorHAnsi"/>
          <w:sz w:val="26"/>
          <w:szCs w:val="26"/>
        </w:rPr>
        <w:t>:</w:t>
      </w:r>
    </w:p>
    <w:p w:rsidR="00D3609C" w:rsidRPr="00725118" w:rsidRDefault="00D3609C" w:rsidP="005464BA">
      <w:pPr>
        <w:pStyle w:val="a3"/>
        <w:numPr>
          <w:ilvl w:val="0"/>
          <w:numId w:val="7"/>
        </w:numPr>
        <w:spacing w:before="120" w:after="120"/>
        <w:ind w:left="1134"/>
        <w:jc w:val="both"/>
        <w:rPr>
          <w:rFonts w:cstheme="minorHAnsi"/>
          <w:sz w:val="26"/>
          <w:szCs w:val="26"/>
        </w:rPr>
      </w:pPr>
      <w:r w:rsidRPr="00725118">
        <w:rPr>
          <w:rFonts w:cstheme="minorHAnsi"/>
          <w:sz w:val="26"/>
          <w:szCs w:val="26"/>
        </w:rPr>
        <w:t>аналогічні тим, що діють на РДН;</w:t>
      </w:r>
    </w:p>
    <w:p w:rsidR="00D3609C" w:rsidRPr="00725118" w:rsidRDefault="00D3609C" w:rsidP="005464BA">
      <w:pPr>
        <w:pStyle w:val="a3"/>
        <w:numPr>
          <w:ilvl w:val="0"/>
          <w:numId w:val="7"/>
        </w:numPr>
        <w:spacing w:before="120" w:after="120"/>
        <w:ind w:left="1134"/>
        <w:jc w:val="both"/>
        <w:rPr>
          <w:rFonts w:cstheme="minorHAnsi"/>
          <w:sz w:val="26"/>
          <w:szCs w:val="26"/>
        </w:rPr>
      </w:pPr>
      <w:r w:rsidRPr="00725118">
        <w:rPr>
          <w:rFonts w:cstheme="minorHAnsi"/>
          <w:sz w:val="26"/>
          <w:szCs w:val="26"/>
        </w:rPr>
        <w:t xml:space="preserve">одне, що </w:t>
      </w:r>
      <w:r w:rsidR="00BE7361" w:rsidRPr="00725118">
        <w:rPr>
          <w:rFonts w:cstheme="minorHAnsi"/>
          <w:sz w:val="26"/>
          <w:szCs w:val="26"/>
        </w:rPr>
        <w:t xml:space="preserve">(підкреслити одне з двох) дорівнює </w:t>
      </w:r>
      <w:r w:rsidRPr="00725118">
        <w:rPr>
          <w:rFonts w:cstheme="minorHAnsi"/>
          <w:sz w:val="26"/>
          <w:szCs w:val="26"/>
        </w:rPr>
        <w:t xml:space="preserve">середньозваженій ціні РДН </w:t>
      </w:r>
      <w:r w:rsidR="00BE7361" w:rsidRPr="00725118">
        <w:rPr>
          <w:rFonts w:cstheme="minorHAnsi"/>
          <w:sz w:val="26"/>
          <w:szCs w:val="26"/>
        </w:rPr>
        <w:t>або більше неї на ____</w:t>
      </w:r>
      <w:r w:rsidRPr="00725118">
        <w:rPr>
          <w:rFonts w:cstheme="minorHAnsi"/>
          <w:sz w:val="26"/>
          <w:szCs w:val="26"/>
        </w:rPr>
        <w:t>%;</w:t>
      </w:r>
    </w:p>
    <w:p w:rsidR="00D3609C" w:rsidRPr="00725118" w:rsidRDefault="00D3609C" w:rsidP="005464BA">
      <w:pPr>
        <w:pStyle w:val="a3"/>
        <w:numPr>
          <w:ilvl w:val="0"/>
          <w:numId w:val="7"/>
        </w:numPr>
        <w:spacing w:before="120" w:after="120"/>
        <w:ind w:left="1134"/>
        <w:jc w:val="both"/>
        <w:rPr>
          <w:rFonts w:cstheme="minorHAnsi"/>
          <w:sz w:val="26"/>
          <w:szCs w:val="26"/>
        </w:rPr>
      </w:pPr>
      <w:r w:rsidRPr="00725118">
        <w:rPr>
          <w:rFonts w:cstheme="minorHAnsi"/>
          <w:sz w:val="26"/>
          <w:szCs w:val="26"/>
        </w:rPr>
        <w:t>одне, що дорівнює найбільшому з діючих на РДН;</w:t>
      </w:r>
    </w:p>
    <w:p w:rsidR="00D3609C" w:rsidRPr="00725118" w:rsidRDefault="00D3609C" w:rsidP="005464BA">
      <w:pPr>
        <w:pStyle w:val="a3"/>
        <w:numPr>
          <w:ilvl w:val="0"/>
          <w:numId w:val="7"/>
        </w:numPr>
        <w:spacing w:before="120" w:after="120"/>
        <w:ind w:left="1134"/>
        <w:jc w:val="both"/>
        <w:rPr>
          <w:rFonts w:cstheme="minorHAnsi"/>
          <w:sz w:val="26"/>
          <w:szCs w:val="26"/>
        </w:rPr>
      </w:pPr>
      <w:r w:rsidRPr="00725118">
        <w:rPr>
          <w:rFonts w:cstheme="minorHAnsi"/>
          <w:sz w:val="26"/>
          <w:szCs w:val="26"/>
        </w:rPr>
        <w:t>немає.</w:t>
      </w:r>
    </w:p>
    <w:p w:rsidR="00301ECC" w:rsidRPr="00725118" w:rsidRDefault="00301ECC" w:rsidP="00301ECC">
      <w:pPr>
        <w:pStyle w:val="a3"/>
        <w:spacing w:before="120" w:after="120"/>
        <w:ind w:left="1134"/>
        <w:jc w:val="both"/>
        <w:rPr>
          <w:rFonts w:cstheme="minorHAnsi"/>
          <w:sz w:val="26"/>
          <w:szCs w:val="26"/>
        </w:rPr>
      </w:pPr>
    </w:p>
    <w:p w:rsidR="00D11926" w:rsidRPr="00725118" w:rsidRDefault="00D11926" w:rsidP="00D11926">
      <w:pPr>
        <w:pStyle w:val="a3"/>
        <w:numPr>
          <w:ilvl w:val="0"/>
          <w:numId w:val="1"/>
        </w:numPr>
        <w:spacing w:before="120" w:after="120"/>
        <w:jc w:val="both"/>
        <w:rPr>
          <w:rFonts w:cstheme="minorHAnsi"/>
          <w:sz w:val="26"/>
          <w:szCs w:val="26"/>
        </w:rPr>
      </w:pPr>
      <w:r w:rsidRPr="00725118">
        <w:rPr>
          <w:rFonts w:cstheme="minorHAnsi"/>
          <w:sz w:val="26"/>
          <w:szCs w:val="26"/>
        </w:rPr>
        <w:t>Інше (запропонувати)____________________________________</w:t>
      </w:r>
      <w:r w:rsidR="00725118">
        <w:rPr>
          <w:rFonts w:cstheme="minorHAnsi"/>
          <w:sz w:val="26"/>
          <w:szCs w:val="26"/>
        </w:rPr>
        <w:t>______</w:t>
      </w:r>
      <w:r w:rsidRPr="00725118">
        <w:rPr>
          <w:rFonts w:cstheme="minorHAnsi"/>
          <w:sz w:val="26"/>
          <w:szCs w:val="26"/>
        </w:rPr>
        <w:t>_______.</w:t>
      </w:r>
    </w:p>
    <w:sectPr w:rsidR="00D11926" w:rsidRPr="00725118" w:rsidSect="00D944D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207"/>
    <w:multiLevelType w:val="hybridMultilevel"/>
    <w:tmpl w:val="4D2601D4"/>
    <w:lvl w:ilvl="0" w:tplc="18A85F1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CF3613"/>
    <w:multiLevelType w:val="hybridMultilevel"/>
    <w:tmpl w:val="DBC225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1D95"/>
    <w:multiLevelType w:val="hybridMultilevel"/>
    <w:tmpl w:val="2472AD78"/>
    <w:lvl w:ilvl="0" w:tplc="18A85F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95E01"/>
    <w:multiLevelType w:val="hybridMultilevel"/>
    <w:tmpl w:val="3E20BF80"/>
    <w:lvl w:ilvl="0" w:tplc="18A85F1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1C2ACD"/>
    <w:multiLevelType w:val="hybridMultilevel"/>
    <w:tmpl w:val="7DD857BC"/>
    <w:lvl w:ilvl="0" w:tplc="18A85F1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1C06F2"/>
    <w:multiLevelType w:val="hybridMultilevel"/>
    <w:tmpl w:val="05C828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F22FF"/>
    <w:multiLevelType w:val="hybridMultilevel"/>
    <w:tmpl w:val="73865D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E51F2"/>
    <w:multiLevelType w:val="hybridMultilevel"/>
    <w:tmpl w:val="0CFEB23E"/>
    <w:lvl w:ilvl="0" w:tplc="18A85F1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26688B"/>
    <w:multiLevelType w:val="hybridMultilevel"/>
    <w:tmpl w:val="C64E2688"/>
    <w:lvl w:ilvl="0" w:tplc="18A85F1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687C0B"/>
    <w:multiLevelType w:val="hybridMultilevel"/>
    <w:tmpl w:val="2470585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ED3274"/>
    <w:multiLevelType w:val="hybridMultilevel"/>
    <w:tmpl w:val="03CCF38A"/>
    <w:lvl w:ilvl="0" w:tplc="A4329A82">
      <w:numFmt w:val="bullet"/>
      <w:lvlText w:val="-"/>
      <w:lvlJc w:val="left"/>
      <w:pPr>
        <w:tabs>
          <w:tab w:val="num" w:pos="1585"/>
        </w:tabs>
        <w:ind w:left="158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5E7747FD"/>
    <w:multiLevelType w:val="hybridMultilevel"/>
    <w:tmpl w:val="032A9F42"/>
    <w:lvl w:ilvl="0" w:tplc="18A85F1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0E20A4"/>
    <w:multiLevelType w:val="hybridMultilevel"/>
    <w:tmpl w:val="DA048C98"/>
    <w:lvl w:ilvl="0" w:tplc="18A85F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B6817"/>
    <w:multiLevelType w:val="hybridMultilevel"/>
    <w:tmpl w:val="315E5B6C"/>
    <w:lvl w:ilvl="0" w:tplc="18A85F1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42709D"/>
    <w:multiLevelType w:val="hybridMultilevel"/>
    <w:tmpl w:val="023C2A2E"/>
    <w:lvl w:ilvl="0" w:tplc="18A85F1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2455D7"/>
    <w:multiLevelType w:val="hybridMultilevel"/>
    <w:tmpl w:val="C5F03A40"/>
    <w:lvl w:ilvl="0" w:tplc="18A85F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416F8"/>
    <w:multiLevelType w:val="hybridMultilevel"/>
    <w:tmpl w:val="A1E412B0"/>
    <w:lvl w:ilvl="0" w:tplc="18A85F1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16"/>
  </w:num>
  <w:num w:numId="10">
    <w:abstractNumId w:val="14"/>
  </w:num>
  <w:num w:numId="11">
    <w:abstractNumId w:val="13"/>
  </w:num>
  <w:num w:numId="12">
    <w:abstractNumId w:val="7"/>
  </w:num>
  <w:num w:numId="13">
    <w:abstractNumId w:val="11"/>
  </w:num>
  <w:num w:numId="14">
    <w:abstractNumId w:val="3"/>
  </w:num>
  <w:num w:numId="15">
    <w:abstractNumId w:val="2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13"/>
    <w:rsid w:val="001276E8"/>
    <w:rsid w:val="00141D02"/>
    <w:rsid w:val="00226403"/>
    <w:rsid w:val="002656EF"/>
    <w:rsid w:val="002D15F7"/>
    <w:rsid w:val="002E0AB3"/>
    <w:rsid w:val="002E6FC7"/>
    <w:rsid w:val="00301ECC"/>
    <w:rsid w:val="00375B58"/>
    <w:rsid w:val="0037670F"/>
    <w:rsid w:val="00385CF9"/>
    <w:rsid w:val="003D0D97"/>
    <w:rsid w:val="003D3A27"/>
    <w:rsid w:val="004A2AA2"/>
    <w:rsid w:val="004D2F35"/>
    <w:rsid w:val="00507569"/>
    <w:rsid w:val="005464BA"/>
    <w:rsid w:val="00725118"/>
    <w:rsid w:val="00786229"/>
    <w:rsid w:val="007C442A"/>
    <w:rsid w:val="007F37F8"/>
    <w:rsid w:val="0081625C"/>
    <w:rsid w:val="008E6DA7"/>
    <w:rsid w:val="008E6E03"/>
    <w:rsid w:val="00905A0D"/>
    <w:rsid w:val="009F573D"/>
    <w:rsid w:val="00A939DE"/>
    <w:rsid w:val="00AB2B0B"/>
    <w:rsid w:val="00BE7361"/>
    <w:rsid w:val="00D11926"/>
    <w:rsid w:val="00D3609C"/>
    <w:rsid w:val="00D43DC9"/>
    <w:rsid w:val="00D944DE"/>
    <w:rsid w:val="00E56749"/>
    <w:rsid w:val="00E9695D"/>
    <w:rsid w:val="00EA2713"/>
    <w:rsid w:val="00FA3E84"/>
    <w:rsid w:val="00FB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69D0"/>
  <w15:chartTrackingRefBased/>
  <w15:docId w15:val="{E01A9F32-6B16-4782-AEF2-2212BEA5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FC7"/>
    <w:pPr>
      <w:ind w:left="720"/>
      <w:contextualSpacing/>
    </w:pPr>
  </w:style>
  <w:style w:type="paragraph" w:styleId="a4">
    <w:name w:val="Body Text Indent"/>
    <w:basedOn w:val="a"/>
    <w:link w:val="a5"/>
    <w:semiHidden/>
    <w:rsid w:val="002E0AB3"/>
    <w:pPr>
      <w:spacing w:after="0" w:line="240" w:lineRule="auto"/>
      <w:ind w:right="41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ий текст з відступом Знак"/>
    <w:basedOn w:val="a0"/>
    <w:link w:val="a4"/>
    <w:semiHidden/>
    <w:rsid w:val="002E0A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0">
    <w:name w:val="rvts0"/>
    <w:basedOn w:val="a0"/>
    <w:rsid w:val="0037670F"/>
  </w:style>
  <w:style w:type="paragraph" w:styleId="a6">
    <w:name w:val="Balloon Text"/>
    <w:basedOn w:val="a"/>
    <w:link w:val="a7"/>
    <w:uiPriority w:val="99"/>
    <w:semiHidden/>
    <w:unhideWhenUsed/>
    <w:rsid w:val="00E96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9695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1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74E26-C70A-4816-B253-969C25CE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1302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Цепкалова Тетяна Анатоліївна</dc:creator>
  <cp:keywords/>
  <dc:description/>
  <cp:lastModifiedBy>Цепкалова Тетяна Анатоліївна</cp:lastModifiedBy>
  <cp:revision>14</cp:revision>
  <cp:lastPrinted>2019-12-05T08:52:00Z</cp:lastPrinted>
  <dcterms:created xsi:type="dcterms:W3CDTF">2019-12-04T09:03:00Z</dcterms:created>
  <dcterms:modified xsi:type="dcterms:W3CDTF">2019-12-05T09:42:00Z</dcterms:modified>
</cp:coreProperties>
</file>