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BF20C3" w14:textId="77777777" w:rsidR="00C51609" w:rsidRPr="00C51609" w:rsidRDefault="00BB17F2">
      <w:r>
        <w:rPr>
          <w:noProof/>
        </w:rPr>
        <w:drawing>
          <wp:anchor distT="0" distB="0" distL="114300" distR="114300" simplePos="0" relativeHeight="251658240" behindDoc="0" locked="0" layoutInCell="1" allowOverlap="1" wp14:anchorId="44D01542" wp14:editId="7DCC6B53">
            <wp:simplePos x="0" y="0"/>
            <wp:positionH relativeFrom="page">
              <wp:align>right</wp:align>
            </wp:positionH>
            <wp:positionV relativeFrom="page">
              <wp:align>bottom</wp:align>
            </wp:positionV>
            <wp:extent cx="4500000" cy="1620000"/>
            <wp:effectExtent l="1905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0000" cy="16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558B752" w14:textId="77777777" w:rsidR="00510F10" w:rsidRPr="00D444F9" w:rsidRDefault="00E00C5C" w:rsidP="0044257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44F9">
        <w:rPr>
          <w:rFonts w:ascii="Times New Roman" w:hAnsi="Times New Roman" w:cs="Times New Roman"/>
          <w:b/>
          <w:sz w:val="28"/>
          <w:szCs w:val="28"/>
        </w:rPr>
        <w:t>Пропозиції змін до Правил ринку «на добу наперед» та внутрішньодобового ринку</w:t>
      </w:r>
      <w:r w:rsidR="00DF499C" w:rsidRPr="00D444F9">
        <w:rPr>
          <w:rFonts w:ascii="Times New Roman" w:hAnsi="Times New Roman" w:cs="Times New Roman"/>
          <w:b/>
          <w:sz w:val="28"/>
          <w:szCs w:val="28"/>
        </w:rPr>
        <w:t>,</w:t>
      </w:r>
      <w:r w:rsidRPr="00D444F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77DC6DD" w14:textId="77777777" w:rsidR="009D0935" w:rsidRPr="00D444F9" w:rsidRDefault="00DF499C" w:rsidP="00442579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444F9">
        <w:rPr>
          <w:rFonts w:ascii="Times New Roman" w:hAnsi="Times New Roman" w:cs="Times New Roman"/>
          <w:b/>
          <w:sz w:val="28"/>
          <w:szCs w:val="28"/>
        </w:rPr>
        <w:t xml:space="preserve">затверджених постановою Національної комісії, що здійснює державне регулювання  у сферах </w:t>
      </w:r>
      <w:r w:rsidR="00D444F9">
        <w:rPr>
          <w:rFonts w:ascii="Times New Roman" w:hAnsi="Times New Roman" w:cs="Times New Roman"/>
          <w:b/>
          <w:sz w:val="28"/>
          <w:szCs w:val="28"/>
        </w:rPr>
        <w:br/>
      </w:r>
      <w:r w:rsidRPr="00D444F9">
        <w:rPr>
          <w:rFonts w:ascii="Times New Roman" w:hAnsi="Times New Roman" w:cs="Times New Roman"/>
          <w:b/>
          <w:sz w:val="28"/>
          <w:szCs w:val="28"/>
        </w:rPr>
        <w:t xml:space="preserve">енергетики та комунальних послуг, від 14.03.2018 № 308 </w:t>
      </w:r>
      <w:r w:rsidR="009E43A3" w:rsidRPr="00D444F9">
        <w:rPr>
          <w:rFonts w:ascii="Times New Roman" w:hAnsi="Times New Roman" w:cs="Times New Roman"/>
          <w:b/>
          <w:sz w:val="28"/>
          <w:szCs w:val="28"/>
        </w:rPr>
        <w:br/>
      </w:r>
      <w:r w:rsidR="00510F10" w:rsidRPr="00D444F9">
        <w:rPr>
          <w:rFonts w:ascii="Times New Roman" w:hAnsi="Times New Roman" w:cs="Times New Roman"/>
          <w:i/>
          <w:sz w:val="28"/>
          <w:szCs w:val="28"/>
        </w:rPr>
        <w:t>щодо зменшення</w:t>
      </w:r>
      <w:r w:rsidR="009D0935" w:rsidRPr="00D444F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A45EF" w:rsidRPr="00D444F9">
        <w:rPr>
          <w:rFonts w:ascii="Times New Roman" w:hAnsi="Times New Roman" w:cs="Times New Roman"/>
          <w:i/>
          <w:sz w:val="28"/>
          <w:szCs w:val="28"/>
        </w:rPr>
        <w:t>ризику виникнення у</w:t>
      </w:r>
      <w:r w:rsidR="009D0935" w:rsidRPr="00D444F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10F10" w:rsidRPr="00D444F9">
        <w:rPr>
          <w:rFonts w:ascii="Times New Roman" w:hAnsi="Times New Roman" w:cs="Times New Roman"/>
          <w:i/>
          <w:sz w:val="28"/>
          <w:szCs w:val="28"/>
        </w:rPr>
        <w:t>оператора ринку</w:t>
      </w:r>
      <w:r w:rsidR="00CA45EF" w:rsidRPr="00D444F9">
        <w:rPr>
          <w:rFonts w:ascii="Times New Roman" w:hAnsi="Times New Roman" w:cs="Times New Roman"/>
          <w:i/>
          <w:sz w:val="28"/>
          <w:szCs w:val="28"/>
        </w:rPr>
        <w:t xml:space="preserve"> безнадійної заборгованості</w:t>
      </w:r>
    </w:p>
    <w:p w14:paraId="5F42F2B6" w14:textId="77777777" w:rsidR="0070392A" w:rsidRPr="00D444F9" w:rsidRDefault="0070392A" w:rsidP="00442579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a3"/>
        <w:tblW w:w="15163" w:type="dxa"/>
        <w:tblLook w:val="04A0" w:firstRow="1" w:lastRow="0" w:firstColumn="1" w:lastColumn="0" w:noHBand="0" w:noVBand="1"/>
      </w:tblPr>
      <w:tblGrid>
        <w:gridCol w:w="7581"/>
        <w:gridCol w:w="7582"/>
      </w:tblGrid>
      <w:tr w:rsidR="00D444F9" w:rsidRPr="00D444F9" w14:paraId="4CB95C4A" w14:textId="77777777" w:rsidTr="00CA45EF">
        <w:trPr>
          <w:trHeight w:val="511"/>
        </w:trPr>
        <w:tc>
          <w:tcPr>
            <w:tcW w:w="7581" w:type="dxa"/>
            <w:vAlign w:val="center"/>
          </w:tcPr>
          <w:p w14:paraId="26661592" w14:textId="77777777" w:rsidR="0070392A" w:rsidRPr="00D444F9" w:rsidRDefault="0070392A" w:rsidP="003B3A94">
            <w:pPr>
              <w:pStyle w:val="a4"/>
              <w:suppressLineNumbers/>
              <w:suppressAutoHyphens/>
              <w:spacing w:before="0" w:after="0"/>
              <w:jc w:val="center"/>
              <w:rPr>
                <w:sz w:val="24"/>
                <w:szCs w:val="24"/>
              </w:rPr>
            </w:pPr>
            <w:r w:rsidRPr="00D444F9">
              <w:rPr>
                <w:sz w:val="24"/>
                <w:szCs w:val="24"/>
              </w:rPr>
              <w:t>Чинна редакція</w:t>
            </w:r>
          </w:p>
        </w:tc>
        <w:tc>
          <w:tcPr>
            <w:tcW w:w="7582" w:type="dxa"/>
            <w:vAlign w:val="center"/>
          </w:tcPr>
          <w:p w14:paraId="355659A2" w14:textId="77777777" w:rsidR="0070392A" w:rsidRPr="00D444F9" w:rsidRDefault="002A7FCC" w:rsidP="003B3A94">
            <w:pPr>
              <w:pStyle w:val="a4"/>
              <w:suppressLineNumbers/>
              <w:suppressAutoHyphens/>
              <w:spacing w:before="0" w:after="0"/>
              <w:jc w:val="center"/>
              <w:rPr>
                <w:sz w:val="24"/>
                <w:szCs w:val="24"/>
              </w:rPr>
            </w:pPr>
            <w:r w:rsidRPr="00D444F9">
              <w:rPr>
                <w:sz w:val="24"/>
                <w:szCs w:val="24"/>
              </w:rPr>
              <w:t>Редакція із змінами</w:t>
            </w:r>
          </w:p>
        </w:tc>
      </w:tr>
      <w:tr w:rsidR="00D444F9" w:rsidRPr="00D444F9" w14:paraId="28939B79" w14:textId="77777777" w:rsidTr="00CA45EF">
        <w:trPr>
          <w:trHeight w:val="282"/>
        </w:trPr>
        <w:tc>
          <w:tcPr>
            <w:tcW w:w="7581" w:type="dxa"/>
          </w:tcPr>
          <w:p w14:paraId="7E1664D0" w14:textId="77777777" w:rsidR="0070392A" w:rsidRPr="00D444F9" w:rsidRDefault="0070392A" w:rsidP="00495F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44F9">
              <w:rPr>
                <w:rFonts w:ascii="Times New Roman" w:hAnsi="Times New Roman" w:cs="Times New Roman"/>
                <w:sz w:val="24"/>
                <w:szCs w:val="24"/>
              </w:rPr>
              <w:t>3.2. Організація та проведення торгів на РДН</w:t>
            </w:r>
          </w:p>
        </w:tc>
        <w:tc>
          <w:tcPr>
            <w:tcW w:w="7582" w:type="dxa"/>
          </w:tcPr>
          <w:p w14:paraId="3C2668EA" w14:textId="77777777" w:rsidR="0070392A" w:rsidRPr="00D444F9" w:rsidRDefault="0070392A" w:rsidP="00495F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44F9" w:rsidRPr="00D444F9" w14:paraId="14A28294" w14:textId="77777777" w:rsidTr="00442579">
        <w:trPr>
          <w:trHeight w:val="561"/>
        </w:trPr>
        <w:tc>
          <w:tcPr>
            <w:tcW w:w="7581" w:type="dxa"/>
            <w:tcBorders>
              <w:bottom w:val="single" w:sz="4" w:space="0" w:color="auto"/>
            </w:tcBorders>
          </w:tcPr>
          <w:p w14:paraId="41C028DB" w14:textId="77777777" w:rsidR="00B60C5C" w:rsidRPr="00D444F9" w:rsidRDefault="0070392A" w:rsidP="00B60C5C">
            <w:pPr>
              <w:pStyle w:val="rvps2"/>
              <w:spacing w:before="0" w:beforeAutospacing="0" w:after="0" w:afterAutospacing="0"/>
              <w:jc w:val="both"/>
            </w:pPr>
            <w:r w:rsidRPr="00D444F9">
              <w:rPr>
                <w:rStyle w:val="markedcontent"/>
              </w:rPr>
              <w:t>3.2.12. Після «закриття воріт РДН» заявки, допущені до торгів на РДН, не можуть бути змінені та/або анульовані учасниками РДН/ВДР, крім випадку,</w:t>
            </w:r>
            <w:r w:rsidR="00B60C5C" w:rsidRPr="00D444F9">
              <w:t xml:space="preserve"> </w:t>
            </w:r>
            <w:r w:rsidRPr="00D444F9">
              <w:rPr>
                <w:rStyle w:val="markedcontent"/>
              </w:rPr>
              <w:t>визначеного пунктом 3.3.6 глави 3.3 цього розділу.</w:t>
            </w:r>
          </w:p>
        </w:tc>
        <w:tc>
          <w:tcPr>
            <w:tcW w:w="7582" w:type="dxa"/>
            <w:tcBorders>
              <w:bottom w:val="single" w:sz="4" w:space="0" w:color="auto"/>
            </w:tcBorders>
          </w:tcPr>
          <w:p w14:paraId="03EC205F" w14:textId="77777777" w:rsidR="00442579" w:rsidRPr="00D444F9" w:rsidRDefault="0070392A" w:rsidP="00537FC3">
            <w:pPr>
              <w:pStyle w:val="rvps2"/>
              <w:spacing w:before="0" w:beforeAutospacing="0" w:after="0" w:afterAutospacing="0"/>
              <w:jc w:val="both"/>
              <w:rPr>
                <w:b/>
              </w:rPr>
            </w:pPr>
            <w:r w:rsidRPr="00D444F9">
              <w:t xml:space="preserve">3.2.12. Після </w:t>
            </w:r>
            <w:r w:rsidRPr="00D444F9">
              <w:rPr>
                <w:b/>
              </w:rPr>
              <w:t>часу</w:t>
            </w:r>
            <w:r w:rsidRPr="00D444F9">
              <w:t xml:space="preserve"> «закриття воріт РДН» заявки, допущені до торгів на РДН, не можуть бути </w:t>
            </w:r>
            <w:r w:rsidRPr="00D444F9">
              <w:rPr>
                <w:b/>
              </w:rPr>
              <w:t>скориговані</w:t>
            </w:r>
            <w:r w:rsidRPr="00D444F9">
              <w:t xml:space="preserve"> </w:t>
            </w:r>
            <w:r w:rsidRPr="00D444F9">
              <w:rPr>
                <w:b/>
                <w:strike/>
              </w:rPr>
              <w:t>та/</w:t>
            </w:r>
            <w:r w:rsidRPr="00D444F9">
              <w:t xml:space="preserve">або </w:t>
            </w:r>
            <w:r w:rsidRPr="00D444F9">
              <w:rPr>
                <w:b/>
              </w:rPr>
              <w:t>скасовані</w:t>
            </w:r>
            <w:r w:rsidRPr="00D444F9">
              <w:t xml:space="preserve"> учасниками РДН/ВДР, крім випадку, визначеного пунктом 3.3.6 глави 3.3 цього розділу. </w:t>
            </w:r>
            <w:r w:rsidRPr="00D444F9">
              <w:rPr>
                <w:b/>
              </w:rPr>
              <w:t>При цьому, такі заявки відхиляються ОР та не допускаються до торгів на РДН у випадку, визначеному пунктом 3.</w:t>
            </w:r>
            <w:r w:rsidR="00537FC3" w:rsidRPr="00D444F9">
              <w:rPr>
                <w:b/>
              </w:rPr>
              <w:t>2</w:t>
            </w:r>
            <w:r w:rsidRPr="00D444F9">
              <w:rPr>
                <w:b/>
              </w:rPr>
              <w:t>.1</w:t>
            </w:r>
            <w:r w:rsidR="00537FC3" w:rsidRPr="00D444F9">
              <w:rPr>
                <w:b/>
              </w:rPr>
              <w:t>5 цієї</w:t>
            </w:r>
            <w:r w:rsidRPr="00D444F9">
              <w:rPr>
                <w:b/>
              </w:rPr>
              <w:t xml:space="preserve"> глави.</w:t>
            </w:r>
          </w:p>
        </w:tc>
      </w:tr>
      <w:tr w:rsidR="00D444F9" w:rsidRPr="00D444F9" w14:paraId="3D4206CC" w14:textId="77777777" w:rsidTr="00442579">
        <w:trPr>
          <w:trHeight w:val="561"/>
        </w:trPr>
        <w:tc>
          <w:tcPr>
            <w:tcW w:w="7581" w:type="dxa"/>
            <w:tcBorders>
              <w:top w:val="single" w:sz="4" w:space="0" w:color="auto"/>
            </w:tcBorders>
          </w:tcPr>
          <w:p w14:paraId="397825BB" w14:textId="77777777" w:rsidR="00537FC3" w:rsidRPr="00D444F9" w:rsidRDefault="00C733C5" w:rsidP="00537FC3">
            <w:pPr>
              <w:pStyle w:val="rvps2"/>
              <w:spacing w:before="0" w:beforeAutospacing="0" w:after="0" w:afterAutospacing="0"/>
              <w:jc w:val="both"/>
              <w:rPr>
                <w:rStyle w:val="markedcontent"/>
                <w:b/>
                <w:i/>
              </w:rPr>
            </w:pPr>
            <w:r w:rsidRPr="00D444F9">
              <w:rPr>
                <w:rStyle w:val="markedcontent"/>
                <w:b/>
                <w:i/>
              </w:rPr>
              <w:t>Положення відсутнє.</w:t>
            </w:r>
          </w:p>
        </w:tc>
        <w:tc>
          <w:tcPr>
            <w:tcW w:w="7582" w:type="dxa"/>
            <w:tcBorders>
              <w:top w:val="single" w:sz="4" w:space="0" w:color="auto"/>
            </w:tcBorders>
          </w:tcPr>
          <w:p w14:paraId="514C5917" w14:textId="77777777" w:rsidR="00537FC3" w:rsidRPr="00D444F9" w:rsidRDefault="00537FC3" w:rsidP="00537FC3">
            <w:pPr>
              <w:pStyle w:val="rvps2"/>
              <w:spacing w:before="0" w:beforeAutospacing="0" w:after="0" w:afterAutospacing="0"/>
              <w:jc w:val="both"/>
              <w:rPr>
                <w:b/>
                <w:bCs/>
              </w:rPr>
            </w:pPr>
            <w:r w:rsidRPr="00D444F9">
              <w:rPr>
                <w:b/>
                <w:bCs/>
              </w:rPr>
              <w:t xml:space="preserve">3.2.15. Одразу після отримання результатів торгів на РДН ОР відповідно до </w:t>
            </w:r>
            <w:r w:rsidR="00B33A33" w:rsidRPr="00D444F9">
              <w:rPr>
                <w:b/>
                <w:bCs/>
              </w:rPr>
              <w:t xml:space="preserve">вимог </w:t>
            </w:r>
            <w:r w:rsidRPr="00D444F9">
              <w:rPr>
                <w:b/>
                <w:bCs/>
              </w:rPr>
              <w:t xml:space="preserve">розділу ІV Правил РДН/ВДР визначає по кожному учаснику цих торгів обсяги </w:t>
            </w:r>
            <w:r w:rsidR="00001C5D" w:rsidRPr="00D444F9">
              <w:rPr>
                <w:b/>
                <w:bCs/>
              </w:rPr>
              <w:t xml:space="preserve">їхніх </w:t>
            </w:r>
            <w:r w:rsidRPr="00D444F9">
              <w:rPr>
                <w:b/>
                <w:bCs/>
              </w:rPr>
              <w:t>зобов’язань з оплати купленої та проданої на торгах на РДН електричної енергії щодо доби постачання та послуг ОР із здійснення операцій купівлі-продажу на РДН</w:t>
            </w:r>
            <w:r w:rsidR="00001C5D" w:rsidRPr="00D444F9">
              <w:rPr>
                <w:b/>
                <w:bCs/>
              </w:rPr>
              <w:t xml:space="preserve"> </w:t>
            </w:r>
            <w:r w:rsidR="00B33A33" w:rsidRPr="00D444F9">
              <w:rPr>
                <w:b/>
                <w:bCs/>
              </w:rPr>
              <w:t>і</w:t>
            </w:r>
            <w:r w:rsidRPr="00D444F9">
              <w:rPr>
                <w:b/>
                <w:bCs/>
              </w:rPr>
              <w:t xml:space="preserve"> надає банкам, у яких учасниками РДН/ВДР відкрито рахунки </w:t>
            </w:r>
            <w:proofErr w:type="spellStart"/>
            <w:r w:rsidRPr="00D444F9">
              <w:rPr>
                <w:b/>
                <w:bCs/>
              </w:rPr>
              <w:t>ескроу</w:t>
            </w:r>
            <w:proofErr w:type="spellEnd"/>
            <w:r w:rsidRPr="00D444F9">
              <w:rPr>
                <w:b/>
                <w:bCs/>
              </w:rPr>
              <w:t>, платіжні інструкції (вимоги) на пере</w:t>
            </w:r>
            <w:r w:rsidR="00B33A33" w:rsidRPr="00D444F9">
              <w:rPr>
                <w:b/>
                <w:bCs/>
              </w:rPr>
              <w:t>каз</w:t>
            </w:r>
            <w:r w:rsidRPr="00D444F9">
              <w:rPr>
                <w:b/>
                <w:bCs/>
              </w:rPr>
              <w:t xml:space="preserve"> сум коштів, визначених як зобов’язання відповідних учасників РДН/ВДР з оплати купленої на торгах на РДН електричної енергії, на поточний рахунок із спеціальним режимом використання ОР, та зобов’язань учасників РДН/ВДР з оплати послуг ОР із здійснення операцій купівлі-продажу на РДН - на поточний рахунок ОР.</w:t>
            </w:r>
          </w:p>
          <w:p w14:paraId="79029F3E" w14:textId="77777777" w:rsidR="00E90E91" w:rsidRPr="00D444F9" w:rsidRDefault="00E90E91" w:rsidP="00E90E91">
            <w:pPr>
              <w:pStyle w:val="rvps2"/>
              <w:spacing w:before="0" w:beforeAutospacing="0" w:after="0" w:afterAutospacing="0"/>
              <w:jc w:val="both"/>
              <w:rPr>
                <w:b/>
                <w:bCs/>
              </w:rPr>
            </w:pPr>
            <w:r w:rsidRPr="00D444F9">
              <w:rPr>
                <w:b/>
                <w:bCs/>
              </w:rPr>
              <w:t>Якщо надана ОР платіжна інструкція (вимога) у встановлений у главі 4.3 строк не була виконана банком(-</w:t>
            </w:r>
            <w:proofErr w:type="spellStart"/>
            <w:r w:rsidRPr="00D444F9">
              <w:rPr>
                <w:b/>
                <w:bCs/>
              </w:rPr>
              <w:t>ами</w:t>
            </w:r>
            <w:proofErr w:type="spellEnd"/>
            <w:r w:rsidRPr="00D444F9">
              <w:rPr>
                <w:b/>
                <w:bCs/>
              </w:rPr>
              <w:t>) щодо певного(-</w:t>
            </w:r>
            <w:proofErr w:type="spellStart"/>
            <w:r w:rsidRPr="00D444F9">
              <w:rPr>
                <w:b/>
                <w:bCs/>
              </w:rPr>
              <w:t>их</w:t>
            </w:r>
            <w:proofErr w:type="spellEnd"/>
            <w:r w:rsidRPr="00D444F9">
              <w:rPr>
                <w:b/>
                <w:bCs/>
              </w:rPr>
              <w:t>) учасника(-</w:t>
            </w:r>
            <w:proofErr w:type="spellStart"/>
            <w:r w:rsidRPr="00D444F9">
              <w:rPr>
                <w:b/>
                <w:bCs/>
              </w:rPr>
              <w:t>ів</w:t>
            </w:r>
            <w:proofErr w:type="spellEnd"/>
            <w:r w:rsidRPr="00D444F9">
              <w:rPr>
                <w:b/>
                <w:bCs/>
              </w:rPr>
              <w:t xml:space="preserve">) </w:t>
            </w:r>
            <w:r w:rsidRPr="00D444F9">
              <w:rPr>
                <w:b/>
                <w:bCs/>
                <w:shd w:val="clear" w:color="auto" w:fill="FFFFFF" w:themeFill="background1"/>
              </w:rPr>
              <w:t>РДН/ВДР</w:t>
            </w:r>
            <w:r w:rsidRPr="00D444F9">
              <w:rPr>
                <w:b/>
                <w:bCs/>
              </w:rPr>
              <w:t>,</w:t>
            </w:r>
            <w:r w:rsidRPr="00D444F9">
              <w:rPr>
                <w:b/>
                <w:bCs/>
                <w:shd w:val="clear" w:color="auto" w:fill="FFFFFF" w:themeFill="background1"/>
              </w:rPr>
              <w:t xml:space="preserve"> О</w:t>
            </w:r>
            <w:r w:rsidRPr="00D444F9">
              <w:rPr>
                <w:b/>
                <w:bCs/>
              </w:rPr>
              <w:t>Р повторно здійснює визначення ціни на електричну енергію та обсягів купівлі-продажу електричної енергії на РДН, виключивши заявку(-и) на торги на РДН відповідного(-</w:t>
            </w:r>
            <w:proofErr w:type="spellStart"/>
            <w:r w:rsidRPr="00D444F9">
              <w:rPr>
                <w:b/>
                <w:bCs/>
              </w:rPr>
              <w:t>их</w:t>
            </w:r>
            <w:proofErr w:type="spellEnd"/>
            <w:r w:rsidRPr="00D444F9">
              <w:rPr>
                <w:b/>
                <w:bCs/>
              </w:rPr>
              <w:t>) учасника(-</w:t>
            </w:r>
            <w:proofErr w:type="spellStart"/>
            <w:r w:rsidRPr="00D444F9">
              <w:rPr>
                <w:b/>
                <w:bCs/>
              </w:rPr>
              <w:t>ів</w:t>
            </w:r>
            <w:proofErr w:type="spellEnd"/>
            <w:r w:rsidRPr="00D444F9">
              <w:rPr>
                <w:b/>
                <w:bCs/>
              </w:rPr>
              <w:t>) РДН/ВДР з переліку заявок, допущених на торги на РДН.</w:t>
            </w:r>
          </w:p>
          <w:p w14:paraId="74A41032" w14:textId="77777777" w:rsidR="00E90E91" w:rsidRPr="00D444F9" w:rsidRDefault="00E90E91" w:rsidP="00E90E91">
            <w:pPr>
              <w:pStyle w:val="rvps2"/>
              <w:spacing w:before="0" w:beforeAutospacing="0" w:after="0" w:afterAutospacing="0"/>
              <w:jc w:val="both"/>
              <w:rPr>
                <w:b/>
                <w:bCs/>
              </w:rPr>
            </w:pPr>
            <w:r w:rsidRPr="00D444F9">
              <w:rPr>
                <w:b/>
                <w:bCs/>
              </w:rPr>
              <w:lastRenderedPageBreak/>
              <w:t>Після цього ОР повторює дії, передбачені абзацами першим</w:t>
            </w:r>
            <w:r w:rsidR="00E274D8" w:rsidRPr="00D444F9">
              <w:rPr>
                <w:b/>
                <w:bCs/>
              </w:rPr>
              <w:t xml:space="preserve"> та </w:t>
            </w:r>
            <w:r w:rsidRPr="00D444F9">
              <w:rPr>
                <w:b/>
                <w:bCs/>
              </w:rPr>
              <w:t>другим цього пункту до повного виконання банком(-</w:t>
            </w:r>
            <w:proofErr w:type="spellStart"/>
            <w:r w:rsidRPr="00D444F9">
              <w:rPr>
                <w:b/>
                <w:bCs/>
              </w:rPr>
              <w:t>ами</w:t>
            </w:r>
            <w:proofErr w:type="spellEnd"/>
            <w:r w:rsidRPr="00D444F9">
              <w:rPr>
                <w:b/>
                <w:bCs/>
              </w:rPr>
              <w:t>) платіжних інструкцій (вимог), наданих ОР.</w:t>
            </w:r>
          </w:p>
          <w:p w14:paraId="550E45F9" w14:textId="77777777" w:rsidR="00E90E91" w:rsidRPr="00D444F9" w:rsidRDefault="00E90E91" w:rsidP="00E90E91">
            <w:pPr>
              <w:pStyle w:val="rvps2"/>
              <w:spacing w:before="0" w:beforeAutospacing="0" w:after="0" w:afterAutospacing="0"/>
              <w:jc w:val="both"/>
              <w:rPr>
                <w:b/>
                <w:bCs/>
              </w:rPr>
            </w:pPr>
            <w:r w:rsidRPr="00D444F9">
              <w:rPr>
                <w:b/>
                <w:bCs/>
              </w:rPr>
              <w:t>У разі здійснення повторного</w:t>
            </w:r>
            <w:r w:rsidRPr="00D444F9">
              <w:t xml:space="preserve"> </w:t>
            </w:r>
            <w:r w:rsidRPr="00D444F9">
              <w:rPr>
                <w:b/>
                <w:bCs/>
              </w:rPr>
              <w:t>визначення ціни на РДН та обсягів купівлі-продажу електричної енергії на РДН, кошти учасників РДН/ВДР, переказані банком(-</w:t>
            </w:r>
            <w:proofErr w:type="spellStart"/>
            <w:r w:rsidRPr="00D444F9">
              <w:rPr>
                <w:b/>
                <w:bCs/>
              </w:rPr>
              <w:t>ами</w:t>
            </w:r>
            <w:proofErr w:type="spellEnd"/>
            <w:r w:rsidRPr="00D444F9">
              <w:rPr>
                <w:b/>
                <w:bCs/>
              </w:rPr>
              <w:t xml:space="preserve">) на поточний рахунок із спеціальним режимом використання ОР та поточний рахунок ОР,  повертаються на їхні рахунки </w:t>
            </w:r>
            <w:proofErr w:type="spellStart"/>
            <w:r w:rsidRPr="00D444F9">
              <w:rPr>
                <w:b/>
                <w:bCs/>
              </w:rPr>
              <w:t>ескроу</w:t>
            </w:r>
            <w:proofErr w:type="spellEnd"/>
            <w:r w:rsidRPr="00D444F9">
              <w:rPr>
                <w:b/>
                <w:bCs/>
              </w:rPr>
              <w:t xml:space="preserve"> у повному обсязі, а потім за результатами визначення остаточних обсягів зобов’язань учасників РДН/ВДР перераховуються на поточний рахунок із спеціальним режимом використання ОР та поточний рахунок ОР.</w:t>
            </w:r>
          </w:p>
          <w:p w14:paraId="1F9F4C62" w14:textId="77777777" w:rsidR="00537FC3" w:rsidRPr="00D444F9" w:rsidRDefault="00E90E91" w:rsidP="00E90E91">
            <w:pPr>
              <w:pStyle w:val="rvps2"/>
              <w:spacing w:before="0" w:beforeAutospacing="0" w:after="0" w:afterAutospacing="0"/>
              <w:jc w:val="both"/>
              <w:rPr>
                <w:b/>
                <w:bCs/>
              </w:rPr>
            </w:pPr>
            <w:r w:rsidRPr="00D444F9">
              <w:rPr>
                <w:b/>
                <w:bCs/>
              </w:rPr>
              <w:t xml:space="preserve">У разі забезпечення покриття зобов’язань учасника РДН/ВДР перед ОР з рахунків </w:t>
            </w:r>
            <w:proofErr w:type="spellStart"/>
            <w:r w:rsidRPr="00D444F9">
              <w:rPr>
                <w:b/>
                <w:bCs/>
              </w:rPr>
              <w:t>ескроу</w:t>
            </w:r>
            <w:proofErr w:type="spellEnd"/>
            <w:r w:rsidRPr="00D444F9">
              <w:rPr>
                <w:b/>
                <w:bCs/>
              </w:rPr>
              <w:t xml:space="preserve">, відкритих у кількох банках, ОР надає відповідним банкам платіжні інструкції (вимоги) щодо такого учасника РДН/ВДР з урахуванням порядку пріоритетності використання його рахунків </w:t>
            </w:r>
            <w:proofErr w:type="spellStart"/>
            <w:r w:rsidRPr="00D444F9">
              <w:rPr>
                <w:b/>
                <w:bCs/>
              </w:rPr>
              <w:t>ескроу</w:t>
            </w:r>
            <w:proofErr w:type="spellEnd"/>
            <w:r w:rsidRPr="00D444F9">
              <w:rPr>
                <w:b/>
                <w:bCs/>
              </w:rPr>
              <w:t xml:space="preserve"> та залежно від наявних на них обсягів коштів.</w:t>
            </w:r>
          </w:p>
        </w:tc>
      </w:tr>
      <w:tr w:rsidR="00D444F9" w:rsidRPr="00D444F9" w14:paraId="18EF1BE1" w14:textId="77777777" w:rsidTr="0070392A">
        <w:trPr>
          <w:trHeight w:val="305"/>
        </w:trPr>
        <w:tc>
          <w:tcPr>
            <w:tcW w:w="7581" w:type="dxa"/>
          </w:tcPr>
          <w:p w14:paraId="290B869E" w14:textId="77777777" w:rsidR="00537FC3" w:rsidRPr="00D444F9" w:rsidRDefault="00537FC3" w:rsidP="00537FC3">
            <w:pPr>
              <w:pStyle w:val="rvps2"/>
              <w:spacing w:before="0" w:beforeAutospacing="0" w:after="0" w:afterAutospacing="0"/>
              <w:jc w:val="both"/>
            </w:pPr>
            <w:r w:rsidRPr="00D444F9">
              <w:lastRenderedPageBreak/>
              <w:t xml:space="preserve">3.4. Повідомлення </w:t>
            </w:r>
            <w:r w:rsidRPr="00D444F9">
              <w:rPr>
                <w:bCs/>
              </w:rPr>
              <w:t>результатів</w:t>
            </w:r>
            <w:r w:rsidRPr="00D444F9">
              <w:t xml:space="preserve"> торгів на РДН</w:t>
            </w:r>
          </w:p>
        </w:tc>
        <w:tc>
          <w:tcPr>
            <w:tcW w:w="7582" w:type="dxa"/>
          </w:tcPr>
          <w:p w14:paraId="3A383251" w14:textId="77777777" w:rsidR="00537FC3" w:rsidRPr="00D444F9" w:rsidRDefault="00537FC3" w:rsidP="00537FC3">
            <w:pPr>
              <w:pStyle w:val="rvps2"/>
              <w:spacing w:before="0" w:beforeAutospacing="0" w:after="0" w:afterAutospacing="0"/>
              <w:jc w:val="both"/>
            </w:pPr>
            <w:r w:rsidRPr="00D444F9">
              <w:t xml:space="preserve">3.4. Повідомлення </w:t>
            </w:r>
            <w:r w:rsidRPr="00D444F9">
              <w:rPr>
                <w:b/>
              </w:rPr>
              <w:t>про результати</w:t>
            </w:r>
            <w:r w:rsidRPr="00D444F9">
              <w:t xml:space="preserve"> торгів на РДН</w:t>
            </w:r>
          </w:p>
        </w:tc>
      </w:tr>
      <w:tr w:rsidR="00D444F9" w:rsidRPr="00D444F9" w14:paraId="4142811C" w14:textId="77777777" w:rsidTr="0070392A">
        <w:trPr>
          <w:trHeight w:val="561"/>
        </w:trPr>
        <w:tc>
          <w:tcPr>
            <w:tcW w:w="7581" w:type="dxa"/>
          </w:tcPr>
          <w:p w14:paraId="280D4109" w14:textId="77777777" w:rsidR="00537FC3" w:rsidRPr="00D444F9" w:rsidRDefault="00537FC3" w:rsidP="00537FC3">
            <w:pPr>
              <w:pStyle w:val="rvps2"/>
              <w:spacing w:before="0" w:beforeAutospacing="0" w:after="0" w:afterAutospacing="0"/>
              <w:jc w:val="both"/>
            </w:pPr>
            <w:r w:rsidRPr="00D444F9">
              <w:t>3.4.1. ОР визначає результати торгів на РДН, формує та надає учасникам РДН/ВДР до 13:30 години доби, що передує добі постачання, відомості розрахунків на РДН. У випадку оголошення додаткової сесії торгів на РДН або перенесення часу «закриття воріт РДН» відомості розрахунків на РДН надаються не пізніше часу, зазначеного у відповідному повідомленні ОР.</w:t>
            </w:r>
          </w:p>
        </w:tc>
        <w:tc>
          <w:tcPr>
            <w:tcW w:w="7582" w:type="dxa"/>
          </w:tcPr>
          <w:p w14:paraId="1F84B5E3" w14:textId="77777777" w:rsidR="00537FC3" w:rsidRPr="00D444F9" w:rsidRDefault="00537FC3" w:rsidP="00E90E91">
            <w:pPr>
              <w:pStyle w:val="rvps2"/>
              <w:spacing w:before="0" w:beforeAutospacing="0" w:after="0" w:afterAutospacing="0"/>
              <w:jc w:val="both"/>
            </w:pPr>
            <w:r w:rsidRPr="00D444F9">
              <w:t xml:space="preserve">3.4.1. ОР визначає </w:t>
            </w:r>
            <w:r w:rsidRPr="00D444F9">
              <w:rPr>
                <w:b/>
              </w:rPr>
              <w:t>остаточні</w:t>
            </w:r>
            <w:r w:rsidRPr="00D444F9">
              <w:t xml:space="preserve"> результати торгів на РДН, формує та надає учасникам РДН/ВДР </w:t>
            </w:r>
            <w:r w:rsidRPr="00D444F9">
              <w:rPr>
                <w:b/>
              </w:rPr>
              <w:t>не пізніше ніж</w:t>
            </w:r>
            <w:r w:rsidRPr="00D444F9">
              <w:t xml:space="preserve"> до 13:30 години доби, що передує добі постачання, відомості розрахунків на РДН. У випадку оголошення додаткової сесії торгів на РДН або перенесення часу «закриття воріт РДН» відомості розрахунків на РДН надаються не пізніше часу, зазначеного у відповідному повідомленні ОР.</w:t>
            </w:r>
          </w:p>
        </w:tc>
      </w:tr>
      <w:tr w:rsidR="00D444F9" w:rsidRPr="00D444F9" w14:paraId="6D170668" w14:textId="77777777" w:rsidTr="0070392A">
        <w:trPr>
          <w:trHeight w:val="561"/>
        </w:trPr>
        <w:tc>
          <w:tcPr>
            <w:tcW w:w="7581" w:type="dxa"/>
          </w:tcPr>
          <w:p w14:paraId="2F5FD921" w14:textId="77777777" w:rsidR="00537FC3" w:rsidRPr="00D444F9" w:rsidRDefault="00537FC3" w:rsidP="00537FC3">
            <w:pPr>
              <w:pStyle w:val="rvps2"/>
              <w:spacing w:before="0" w:beforeAutospacing="0" w:after="0" w:afterAutospacing="0"/>
              <w:jc w:val="both"/>
            </w:pPr>
            <w:r w:rsidRPr="00D444F9">
              <w:t>4.1. Визначення зобов’язань учасників РДН/ВДР за результатами торгів на РДН</w:t>
            </w:r>
          </w:p>
        </w:tc>
        <w:tc>
          <w:tcPr>
            <w:tcW w:w="7582" w:type="dxa"/>
          </w:tcPr>
          <w:p w14:paraId="0B19852F" w14:textId="77777777" w:rsidR="00537FC3" w:rsidRPr="00D444F9" w:rsidRDefault="00537FC3" w:rsidP="00537FC3">
            <w:pPr>
              <w:pStyle w:val="a4"/>
              <w:suppressLineNumbers/>
              <w:suppressAutoHyphens/>
              <w:spacing w:before="0" w:after="0"/>
              <w:rPr>
                <w:b/>
                <w:sz w:val="24"/>
                <w:szCs w:val="24"/>
              </w:rPr>
            </w:pPr>
          </w:p>
        </w:tc>
      </w:tr>
      <w:tr w:rsidR="00D444F9" w:rsidRPr="00D444F9" w14:paraId="293B03F5" w14:textId="77777777" w:rsidTr="0070392A">
        <w:trPr>
          <w:trHeight w:val="305"/>
        </w:trPr>
        <w:tc>
          <w:tcPr>
            <w:tcW w:w="7581" w:type="dxa"/>
          </w:tcPr>
          <w:p w14:paraId="275DB5AD" w14:textId="77777777" w:rsidR="00537FC3" w:rsidRPr="00D444F9" w:rsidRDefault="00537FC3" w:rsidP="00537FC3">
            <w:pPr>
              <w:pStyle w:val="rvps2"/>
              <w:spacing w:before="0" w:beforeAutospacing="0" w:after="0" w:afterAutospacing="0"/>
              <w:jc w:val="both"/>
            </w:pPr>
            <w:r w:rsidRPr="00D444F9">
              <w:t>4.1.1. ОР до 13:30 години доби, що передує добі постачання, визначає обсяги зобов’язань з оплати купленої та проданої на торгах на РДН електричної енергії щодо доби постачання.</w:t>
            </w:r>
          </w:p>
          <w:p w14:paraId="510F64EB" w14:textId="77777777" w:rsidR="00537FC3" w:rsidRPr="00D444F9" w:rsidRDefault="00537FC3" w:rsidP="00537FC3">
            <w:pPr>
              <w:pStyle w:val="rvps2"/>
              <w:spacing w:before="0" w:beforeAutospacing="0" w:after="0" w:afterAutospacing="0"/>
              <w:jc w:val="both"/>
            </w:pPr>
            <w:r w:rsidRPr="00D444F9">
              <w:t>У разі перенесення часу «закриття воріт РДН» або у випадку оголошення додаткової сесії торгів на РДН ОР визначає обсяги зобов’язань з оплати купленої та проданої на торгах на РДН електричної енергії щодо доби постачання не пізніше часу надання учасникам РДН/ВДР відомостей розрахунків на РДН.</w:t>
            </w:r>
          </w:p>
        </w:tc>
        <w:tc>
          <w:tcPr>
            <w:tcW w:w="7582" w:type="dxa"/>
          </w:tcPr>
          <w:p w14:paraId="569F789E" w14:textId="77777777" w:rsidR="001C1752" w:rsidRPr="00D444F9" w:rsidRDefault="00537FC3" w:rsidP="001C1752">
            <w:pPr>
              <w:pStyle w:val="rvps2"/>
              <w:spacing w:before="0" w:beforeAutospacing="0" w:after="0" w:afterAutospacing="0"/>
              <w:jc w:val="both"/>
              <w:rPr>
                <w:b/>
                <w:bCs/>
                <w:strike/>
              </w:rPr>
            </w:pPr>
            <w:r w:rsidRPr="00D444F9">
              <w:t xml:space="preserve">4.1.1. </w:t>
            </w:r>
            <w:r w:rsidR="001C1752" w:rsidRPr="00D444F9">
              <w:rPr>
                <w:b/>
                <w:bCs/>
                <w:strike/>
              </w:rPr>
              <w:t>ОР до 13:30 години доби, що передує добі постачання, визначає обсяги зобов’язань з оплати купленої та проданої на торгах на РДН електричної енергії щодо доби постачання.</w:t>
            </w:r>
          </w:p>
          <w:p w14:paraId="3EE318CB" w14:textId="77777777" w:rsidR="00537FC3" w:rsidRPr="00D444F9" w:rsidRDefault="001C1752" w:rsidP="001C1752">
            <w:pPr>
              <w:pStyle w:val="rvps2"/>
              <w:spacing w:before="0" w:beforeAutospacing="0" w:after="0" w:afterAutospacing="0"/>
              <w:jc w:val="both"/>
              <w:rPr>
                <w:i/>
              </w:rPr>
            </w:pPr>
            <w:r w:rsidRPr="00D444F9">
              <w:rPr>
                <w:b/>
                <w:bCs/>
                <w:strike/>
              </w:rPr>
              <w:t>У разі перенесення часу «закриття воріт РДН» або у випадку оголошення додаткової сесії торгів на РДН</w:t>
            </w:r>
            <w:r w:rsidRPr="00D444F9">
              <w:rPr>
                <w:strike/>
              </w:rPr>
              <w:t xml:space="preserve"> </w:t>
            </w:r>
            <w:r w:rsidR="00537FC3" w:rsidRPr="00D444F9">
              <w:t xml:space="preserve">ОР визначає </w:t>
            </w:r>
            <w:r w:rsidR="00537FC3" w:rsidRPr="00D444F9">
              <w:rPr>
                <w:b/>
              </w:rPr>
              <w:t>остаточні</w:t>
            </w:r>
            <w:r w:rsidR="00537FC3" w:rsidRPr="00D444F9">
              <w:t xml:space="preserve"> обсяги зобов’язань з оплати купленої та проданої на торгах на РДН електричної енергії щодо доби постачання не пізніше часу надання учасникам РДН/ВДР відомостей розрахунків на РДН.</w:t>
            </w:r>
          </w:p>
        </w:tc>
      </w:tr>
      <w:tr w:rsidR="00D444F9" w:rsidRPr="00D444F9" w14:paraId="5D6A00C3" w14:textId="77777777" w:rsidTr="0070392A">
        <w:trPr>
          <w:trHeight w:val="357"/>
        </w:trPr>
        <w:tc>
          <w:tcPr>
            <w:tcW w:w="7581" w:type="dxa"/>
          </w:tcPr>
          <w:p w14:paraId="58138A2C" w14:textId="77777777" w:rsidR="00537FC3" w:rsidRPr="00D444F9" w:rsidRDefault="00537FC3" w:rsidP="00537FC3">
            <w:pPr>
              <w:pStyle w:val="rvps2"/>
              <w:spacing w:before="0" w:beforeAutospacing="0" w:after="0" w:afterAutospacing="0"/>
              <w:jc w:val="both"/>
            </w:pPr>
            <w:r w:rsidRPr="00D444F9">
              <w:lastRenderedPageBreak/>
              <w:t>4.3. Порядок проведення розрахунків на РДН/ВДР</w:t>
            </w:r>
          </w:p>
        </w:tc>
        <w:tc>
          <w:tcPr>
            <w:tcW w:w="7582" w:type="dxa"/>
          </w:tcPr>
          <w:p w14:paraId="00A88E5C" w14:textId="77777777" w:rsidR="00537FC3" w:rsidRPr="00D444F9" w:rsidRDefault="00537FC3" w:rsidP="00537FC3">
            <w:pPr>
              <w:pStyle w:val="a4"/>
              <w:suppressLineNumbers/>
              <w:suppressAutoHyphens/>
              <w:spacing w:before="0" w:after="0"/>
              <w:rPr>
                <w:b/>
                <w:sz w:val="24"/>
                <w:szCs w:val="24"/>
              </w:rPr>
            </w:pPr>
          </w:p>
        </w:tc>
      </w:tr>
      <w:tr w:rsidR="00D444F9" w:rsidRPr="00D444F9" w14:paraId="5BACE194" w14:textId="77777777" w:rsidTr="0070392A">
        <w:trPr>
          <w:trHeight w:val="306"/>
        </w:trPr>
        <w:tc>
          <w:tcPr>
            <w:tcW w:w="7581" w:type="dxa"/>
          </w:tcPr>
          <w:p w14:paraId="46AC3286" w14:textId="77777777" w:rsidR="00537FC3" w:rsidRPr="00D444F9" w:rsidRDefault="00537FC3" w:rsidP="00537FC3">
            <w:pPr>
              <w:pStyle w:val="rvps2"/>
              <w:spacing w:before="0" w:beforeAutospacing="0" w:after="0" w:afterAutospacing="0"/>
              <w:jc w:val="both"/>
            </w:pPr>
            <w:r w:rsidRPr="00D444F9">
              <w:t xml:space="preserve">4.3.2. ОР щоденно до 15:00 години надає банкам, у яких учасниками РДН/ВДР відкрито рахунки </w:t>
            </w:r>
            <w:proofErr w:type="spellStart"/>
            <w:r w:rsidRPr="00D444F9">
              <w:t>ескроу</w:t>
            </w:r>
            <w:proofErr w:type="spellEnd"/>
            <w:r w:rsidRPr="00D444F9">
              <w:t>, платіжні вимоги на перерахування сум коштів, визначених:</w:t>
            </w:r>
          </w:p>
          <w:p w14:paraId="571B2362" w14:textId="77777777" w:rsidR="00537FC3" w:rsidRPr="00D444F9" w:rsidRDefault="00537FC3" w:rsidP="00537FC3">
            <w:pPr>
              <w:pStyle w:val="rvps2"/>
              <w:spacing w:before="0" w:beforeAutospacing="0" w:after="0" w:afterAutospacing="0"/>
              <w:jc w:val="both"/>
            </w:pPr>
          </w:p>
          <w:p w14:paraId="4729453C" w14:textId="77777777" w:rsidR="00537FC3" w:rsidRPr="00D444F9" w:rsidRDefault="00537FC3" w:rsidP="00537FC3">
            <w:pPr>
              <w:pStyle w:val="rvps2"/>
              <w:spacing w:before="0" w:beforeAutospacing="0" w:after="0" w:afterAutospacing="0"/>
              <w:jc w:val="both"/>
            </w:pPr>
            <w:bookmarkStart w:id="0" w:name="n2093"/>
            <w:bookmarkEnd w:id="0"/>
            <w:r w:rsidRPr="00D444F9">
              <w:t>як зобов’язання відповідних учасників РДН/ВДР з оплати за куплену на торгах на РДН/ВДР електричну енергію, на поточний рахунок із спеціальним режимом використання ОР;</w:t>
            </w:r>
          </w:p>
          <w:p w14:paraId="1551F873" w14:textId="77777777" w:rsidR="00537FC3" w:rsidRPr="00D444F9" w:rsidRDefault="00537FC3" w:rsidP="00537FC3">
            <w:pPr>
              <w:pStyle w:val="rvps2"/>
              <w:spacing w:before="0" w:beforeAutospacing="0" w:after="0" w:afterAutospacing="0"/>
              <w:jc w:val="both"/>
            </w:pPr>
            <w:bookmarkStart w:id="1" w:name="n2094"/>
            <w:bookmarkEnd w:id="1"/>
            <w:r w:rsidRPr="00D444F9">
              <w:t>як зобов’язання відповідних учасників РДН/ВДР з оплати послуг ОР із здійснення операцій купівлі-продажу на РДН/ВДР, на поточний рахунок ОР.</w:t>
            </w:r>
          </w:p>
          <w:p w14:paraId="04B50B9A" w14:textId="77777777" w:rsidR="00537FC3" w:rsidRPr="00D444F9" w:rsidRDefault="00537FC3" w:rsidP="00537FC3">
            <w:pPr>
              <w:pStyle w:val="rvps2"/>
              <w:spacing w:before="0" w:beforeAutospacing="0" w:after="0" w:afterAutospacing="0"/>
              <w:jc w:val="both"/>
            </w:pPr>
            <w:bookmarkStart w:id="2" w:name="n2095"/>
            <w:bookmarkEnd w:id="2"/>
            <w:r w:rsidRPr="00D444F9">
              <w:t xml:space="preserve">У разі забезпечення покриття зобов’язань учасника РДН/ВДР перед ОР з рахунків </w:t>
            </w:r>
            <w:proofErr w:type="spellStart"/>
            <w:r w:rsidRPr="00D444F9">
              <w:t>ескроу</w:t>
            </w:r>
            <w:proofErr w:type="spellEnd"/>
            <w:r w:rsidRPr="00D444F9">
              <w:t xml:space="preserve">, відкритих у кількох банках, ОР надає відповідним банкам платіжні вимоги щодо такого учасника РДН/ВДР з урахуванням порядку пріоритетності використання його рахунків </w:t>
            </w:r>
            <w:proofErr w:type="spellStart"/>
            <w:r w:rsidRPr="00D444F9">
              <w:t>ескроу</w:t>
            </w:r>
            <w:proofErr w:type="spellEnd"/>
            <w:r w:rsidRPr="00D444F9">
              <w:t xml:space="preserve"> та залежно від наявних на них обсягів коштів.</w:t>
            </w:r>
          </w:p>
          <w:p w14:paraId="308AD2C9" w14:textId="77777777" w:rsidR="00537FC3" w:rsidRPr="00D444F9" w:rsidRDefault="00537FC3" w:rsidP="00537FC3">
            <w:pPr>
              <w:pStyle w:val="rvps2"/>
              <w:spacing w:before="0" w:beforeAutospacing="0" w:after="0" w:afterAutospacing="0"/>
              <w:jc w:val="both"/>
            </w:pPr>
            <w:bookmarkStart w:id="3" w:name="n2313"/>
            <w:bookmarkEnd w:id="3"/>
          </w:p>
          <w:p w14:paraId="58C53991" w14:textId="77777777" w:rsidR="00537FC3" w:rsidRPr="00D444F9" w:rsidRDefault="00537FC3" w:rsidP="00537FC3">
            <w:pPr>
              <w:pStyle w:val="rvps2"/>
              <w:spacing w:before="0" w:beforeAutospacing="0" w:after="0" w:afterAutospacing="0"/>
              <w:jc w:val="both"/>
            </w:pPr>
          </w:p>
          <w:p w14:paraId="213E53A2" w14:textId="77777777" w:rsidR="00537FC3" w:rsidRPr="00D444F9" w:rsidRDefault="00537FC3" w:rsidP="00537FC3">
            <w:pPr>
              <w:pStyle w:val="rvps2"/>
              <w:spacing w:before="0" w:beforeAutospacing="0" w:after="0" w:afterAutospacing="0"/>
              <w:jc w:val="both"/>
            </w:pPr>
          </w:p>
          <w:p w14:paraId="6F1B2D2A" w14:textId="77777777" w:rsidR="00537FC3" w:rsidRPr="00D444F9" w:rsidRDefault="00537FC3" w:rsidP="00537FC3">
            <w:pPr>
              <w:pStyle w:val="rvps2"/>
              <w:spacing w:before="0" w:beforeAutospacing="0" w:after="0" w:afterAutospacing="0"/>
              <w:jc w:val="both"/>
            </w:pPr>
          </w:p>
          <w:p w14:paraId="00A090C2" w14:textId="77777777" w:rsidR="00537FC3" w:rsidRPr="00D444F9" w:rsidRDefault="00537FC3" w:rsidP="00537FC3">
            <w:pPr>
              <w:pStyle w:val="rvps2"/>
              <w:spacing w:before="0" w:beforeAutospacing="0" w:after="0" w:afterAutospacing="0"/>
              <w:jc w:val="both"/>
            </w:pPr>
          </w:p>
          <w:p w14:paraId="2ADE168E" w14:textId="77777777" w:rsidR="00537FC3" w:rsidRPr="00D444F9" w:rsidRDefault="00537FC3" w:rsidP="00537FC3">
            <w:pPr>
              <w:pStyle w:val="rvps2"/>
              <w:spacing w:before="0" w:beforeAutospacing="0" w:after="0" w:afterAutospacing="0"/>
              <w:jc w:val="both"/>
            </w:pPr>
          </w:p>
          <w:p w14:paraId="25140248" w14:textId="77777777" w:rsidR="00537FC3" w:rsidRPr="00D444F9" w:rsidRDefault="00537FC3" w:rsidP="00537FC3">
            <w:pPr>
              <w:pStyle w:val="rvps2"/>
              <w:spacing w:before="0" w:beforeAutospacing="0" w:after="0" w:afterAutospacing="0"/>
              <w:jc w:val="both"/>
            </w:pPr>
          </w:p>
          <w:p w14:paraId="0BA84815" w14:textId="77777777" w:rsidR="008F50EA" w:rsidRPr="00D444F9" w:rsidRDefault="008F50EA" w:rsidP="00537FC3">
            <w:pPr>
              <w:pStyle w:val="rvps2"/>
              <w:spacing w:before="0" w:beforeAutospacing="0" w:after="0" w:afterAutospacing="0"/>
              <w:jc w:val="both"/>
            </w:pPr>
          </w:p>
          <w:p w14:paraId="51E20723" w14:textId="77777777" w:rsidR="00537FC3" w:rsidRPr="00D444F9" w:rsidRDefault="00537FC3" w:rsidP="00537FC3">
            <w:pPr>
              <w:pStyle w:val="rvps2"/>
              <w:spacing w:before="0" w:beforeAutospacing="0" w:after="0" w:afterAutospacing="0"/>
              <w:jc w:val="both"/>
            </w:pPr>
            <w:r w:rsidRPr="00D444F9">
              <w:t>У випадку оголошення додаткової сесії або перенесення часу «закриття воріт РДН» вимога цього пункту має бути виконана у строк, що не перевищує одну годину, починаючи з часу «закриття воріт РДН».</w:t>
            </w:r>
          </w:p>
        </w:tc>
        <w:tc>
          <w:tcPr>
            <w:tcW w:w="7582" w:type="dxa"/>
          </w:tcPr>
          <w:p w14:paraId="6738A011" w14:textId="77777777" w:rsidR="00537FC3" w:rsidRPr="00D444F9" w:rsidRDefault="00537FC3" w:rsidP="00537FC3">
            <w:pPr>
              <w:pStyle w:val="rvps2"/>
              <w:spacing w:before="0" w:beforeAutospacing="0" w:after="0" w:afterAutospacing="0"/>
              <w:jc w:val="both"/>
            </w:pPr>
            <w:r w:rsidRPr="00D444F9">
              <w:t xml:space="preserve">4.3.2. ОР щоденно </w:t>
            </w:r>
            <w:r w:rsidR="00E274D8" w:rsidRPr="00D444F9">
              <w:rPr>
                <w:b/>
              </w:rPr>
              <w:t xml:space="preserve">за результатами торгів на РДН </w:t>
            </w:r>
            <w:r w:rsidRPr="00D444F9">
              <w:rPr>
                <w:b/>
              </w:rPr>
              <w:t xml:space="preserve">у порядку та строки, визначені </w:t>
            </w:r>
            <w:r w:rsidR="00E274D8" w:rsidRPr="00D444F9">
              <w:rPr>
                <w:b/>
              </w:rPr>
              <w:t>у</w:t>
            </w:r>
            <w:r w:rsidRPr="00D444F9">
              <w:rPr>
                <w:b/>
              </w:rPr>
              <w:t xml:space="preserve"> пункті 3.</w:t>
            </w:r>
            <w:r w:rsidR="008F50EA" w:rsidRPr="00D444F9">
              <w:rPr>
                <w:b/>
              </w:rPr>
              <w:t>2</w:t>
            </w:r>
            <w:r w:rsidRPr="00D444F9">
              <w:rPr>
                <w:b/>
              </w:rPr>
              <w:t>.1</w:t>
            </w:r>
            <w:r w:rsidR="008F50EA" w:rsidRPr="00D444F9">
              <w:rPr>
                <w:b/>
              </w:rPr>
              <w:t>5,</w:t>
            </w:r>
            <w:r w:rsidRPr="00D444F9">
              <w:rPr>
                <w:b/>
              </w:rPr>
              <w:t xml:space="preserve"> та </w:t>
            </w:r>
            <w:r w:rsidR="008F50EA" w:rsidRPr="00D444F9">
              <w:rPr>
                <w:b/>
              </w:rPr>
              <w:t>за результатами торгів на ВДР не пізніше 15:00 години</w:t>
            </w:r>
            <w:r w:rsidRPr="00D444F9">
              <w:t xml:space="preserve">, надає банкам, у яких учасниками РДН/ВДР відкрито рахунки </w:t>
            </w:r>
            <w:proofErr w:type="spellStart"/>
            <w:r w:rsidRPr="00D444F9">
              <w:t>ескроу</w:t>
            </w:r>
            <w:proofErr w:type="spellEnd"/>
            <w:r w:rsidRPr="00D444F9">
              <w:t>, платіжні</w:t>
            </w:r>
            <w:r w:rsidRPr="00D444F9">
              <w:rPr>
                <w:b/>
              </w:rPr>
              <w:t xml:space="preserve"> інструкції (</w:t>
            </w:r>
            <w:r w:rsidRPr="00D444F9">
              <w:t>вимоги</w:t>
            </w:r>
            <w:r w:rsidRPr="00D444F9">
              <w:rPr>
                <w:b/>
              </w:rPr>
              <w:t>)</w:t>
            </w:r>
            <w:r w:rsidRPr="00D444F9">
              <w:t xml:space="preserve"> на </w:t>
            </w:r>
            <w:r w:rsidRPr="00D444F9">
              <w:rPr>
                <w:b/>
              </w:rPr>
              <w:t>пере</w:t>
            </w:r>
            <w:r w:rsidR="008F50EA" w:rsidRPr="00D444F9">
              <w:rPr>
                <w:b/>
              </w:rPr>
              <w:t>каз</w:t>
            </w:r>
            <w:r w:rsidRPr="00D444F9">
              <w:t xml:space="preserve"> сум коштів, визначених:</w:t>
            </w:r>
          </w:p>
          <w:p w14:paraId="0261A650" w14:textId="77777777" w:rsidR="00537FC3" w:rsidRPr="00D444F9" w:rsidRDefault="00537FC3" w:rsidP="00537FC3">
            <w:pPr>
              <w:pStyle w:val="rvps2"/>
              <w:spacing w:before="0" w:beforeAutospacing="0" w:after="0" w:afterAutospacing="0"/>
              <w:jc w:val="both"/>
            </w:pPr>
            <w:r w:rsidRPr="00D444F9">
              <w:t xml:space="preserve">як зобов’язання відповідних учасників РДН/ВДР з оплати </w:t>
            </w:r>
            <w:r w:rsidRPr="00D444F9">
              <w:rPr>
                <w:b/>
              </w:rPr>
              <w:t>купленої</w:t>
            </w:r>
            <w:r w:rsidRPr="00D444F9">
              <w:t xml:space="preserve"> на торгах на РДН/ВДР </w:t>
            </w:r>
            <w:r w:rsidRPr="00D444F9">
              <w:rPr>
                <w:b/>
              </w:rPr>
              <w:t>електричної енергії,</w:t>
            </w:r>
            <w:r w:rsidRPr="00D444F9">
              <w:t xml:space="preserve"> на поточний рахунок із спеціальним режимом використання ОР;</w:t>
            </w:r>
          </w:p>
          <w:p w14:paraId="77360162" w14:textId="77777777" w:rsidR="00537FC3" w:rsidRPr="00D444F9" w:rsidRDefault="00537FC3" w:rsidP="00537FC3">
            <w:pPr>
              <w:pStyle w:val="rvps2"/>
              <w:spacing w:before="0" w:beforeAutospacing="0" w:after="0" w:afterAutospacing="0"/>
              <w:jc w:val="both"/>
            </w:pPr>
            <w:r w:rsidRPr="00D444F9">
              <w:t>як зобов’язання відповідних учасників РДН/ВДР з оплати послуг ОР із здійснення операцій купівлі-продажу на РДН/ВДР, на поточний рахунок ОР.</w:t>
            </w:r>
          </w:p>
          <w:p w14:paraId="6DE000E4" w14:textId="77777777" w:rsidR="00537FC3" w:rsidRPr="00D444F9" w:rsidRDefault="00537FC3" w:rsidP="00537FC3">
            <w:pPr>
              <w:pStyle w:val="rvps2"/>
              <w:spacing w:before="0" w:beforeAutospacing="0" w:after="0" w:afterAutospacing="0"/>
              <w:jc w:val="both"/>
            </w:pPr>
            <w:r w:rsidRPr="00D444F9">
              <w:t xml:space="preserve">У разі забезпечення покриття зобов’язань учасника РДН/ВДР перед ОР з рахунків </w:t>
            </w:r>
            <w:proofErr w:type="spellStart"/>
            <w:r w:rsidRPr="00D444F9">
              <w:t>ескроу</w:t>
            </w:r>
            <w:proofErr w:type="spellEnd"/>
            <w:r w:rsidRPr="00D444F9">
              <w:t xml:space="preserve">, відкритих у кількох банках, ОР надає відповідним банкам платіжні </w:t>
            </w:r>
            <w:r w:rsidRPr="00D444F9">
              <w:rPr>
                <w:b/>
              </w:rPr>
              <w:t>інструкції (вимоги)</w:t>
            </w:r>
            <w:r w:rsidRPr="00D444F9">
              <w:t xml:space="preserve"> щодо такого учасника РДН/ВДР з урахуванням порядку пріоритетності використання його рахунків </w:t>
            </w:r>
            <w:proofErr w:type="spellStart"/>
            <w:r w:rsidRPr="00D444F9">
              <w:t>ескроу</w:t>
            </w:r>
            <w:proofErr w:type="spellEnd"/>
            <w:r w:rsidRPr="00D444F9">
              <w:t xml:space="preserve"> та залежно від наявних на них обсягів коштів.</w:t>
            </w:r>
          </w:p>
          <w:p w14:paraId="458F1826" w14:textId="77777777" w:rsidR="00537FC3" w:rsidRPr="00D444F9" w:rsidRDefault="00537FC3" w:rsidP="00537FC3">
            <w:pPr>
              <w:pStyle w:val="rvps2"/>
              <w:spacing w:before="0" w:beforeAutospacing="0" w:after="0" w:afterAutospacing="0"/>
              <w:jc w:val="both"/>
              <w:rPr>
                <w:b/>
              </w:rPr>
            </w:pPr>
            <w:r w:rsidRPr="00D444F9">
              <w:rPr>
                <w:b/>
              </w:rPr>
              <w:t>У разі неможливості здійснення оплати зобов’язань учасників РДН/ВДР за куплену на торгах на ВДР електричну енергію та послуг ОР із здійснення операцій купівлі-продажу на РДН/ВДР з рахунку(-</w:t>
            </w:r>
            <w:proofErr w:type="spellStart"/>
            <w:r w:rsidRPr="00D444F9">
              <w:rPr>
                <w:b/>
              </w:rPr>
              <w:t>ів</w:t>
            </w:r>
            <w:proofErr w:type="spellEnd"/>
            <w:r w:rsidRPr="00D444F9">
              <w:rPr>
                <w:b/>
              </w:rPr>
              <w:t xml:space="preserve">) </w:t>
            </w:r>
            <w:proofErr w:type="spellStart"/>
            <w:r w:rsidRPr="00D444F9">
              <w:rPr>
                <w:b/>
              </w:rPr>
              <w:t>ескроу</w:t>
            </w:r>
            <w:proofErr w:type="spellEnd"/>
            <w:r w:rsidRPr="00D444F9">
              <w:rPr>
                <w:b/>
              </w:rPr>
              <w:t xml:space="preserve"> учасника РДН/ВДР, оплата повинна бути здійснена з будь-якого поточного рахунку учасника РДН/ВДР та/або з поточного рахунку інших осіб з відповідним обґрунтуванням та </w:t>
            </w:r>
            <w:r w:rsidR="008F50EA" w:rsidRPr="00D444F9">
              <w:rPr>
                <w:b/>
              </w:rPr>
              <w:t>зазначе</w:t>
            </w:r>
            <w:r w:rsidRPr="00D444F9">
              <w:rPr>
                <w:b/>
              </w:rPr>
              <w:t>нням призначення платежу.</w:t>
            </w:r>
          </w:p>
          <w:p w14:paraId="1D9E443F" w14:textId="77777777" w:rsidR="00537FC3" w:rsidRPr="00D444F9" w:rsidRDefault="00537FC3" w:rsidP="00537FC3">
            <w:pPr>
              <w:pStyle w:val="rvps2"/>
              <w:spacing w:before="0" w:beforeAutospacing="0" w:after="0" w:afterAutospacing="0"/>
              <w:jc w:val="both"/>
              <w:rPr>
                <w:b/>
              </w:rPr>
            </w:pPr>
            <w:r w:rsidRPr="00D444F9">
              <w:rPr>
                <w:bCs/>
              </w:rPr>
              <w:t xml:space="preserve">У випадку оголошення додаткової сесії або перенесення часу «закриття воріт РДН» вимога цього пункту має бути виконана у строк, що не перевищує </w:t>
            </w:r>
            <w:r w:rsidRPr="00D444F9">
              <w:rPr>
                <w:b/>
                <w:bCs/>
              </w:rPr>
              <w:t>2,5 години</w:t>
            </w:r>
            <w:r w:rsidRPr="00D444F9">
              <w:rPr>
                <w:bCs/>
              </w:rPr>
              <w:t>, починаючи з часу «закриття воріт РДН».</w:t>
            </w:r>
          </w:p>
        </w:tc>
      </w:tr>
      <w:tr w:rsidR="00D444F9" w:rsidRPr="00D444F9" w14:paraId="6FE7A65B" w14:textId="77777777" w:rsidTr="0070392A">
        <w:trPr>
          <w:trHeight w:val="561"/>
        </w:trPr>
        <w:tc>
          <w:tcPr>
            <w:tcW w:w="7581" w:type="dxa"/>
          </w:tcPr>
          <w:p w14:paraId="1256C98E" w14:textId="77777777" w:rsidR="00537FC3" w:rsidRPr="00D444F9" w:rsidRDefault="00537FC3" w:rsidP="00537FC3">
            <w:pPr>
              <w:pStyle w:val="rvps2"/>
              <w:spacing w:before="0" w:beforeAutospacing="0" w:after="0" w:afterAutospacing="0"/>
              <w:jc w:val="both"/>
            </w:pPr>
            <w:r w:rsidRPr="00D444F9">
              <w:t>4.3.3. Банк, що отримав від ОР платіжну вимогу, протягом 15 хвилин від часу її надходження здійснює відповідний переказ коштів.</w:t>
            </w:r>
          </w:p>
        </w:tc>
        <w:tc>
          <w:tcPr>
            <w:tcW w:w="7582" w:type="dxa"/>
          </w:tcPr>
          <w:p w14:paraId="267EF772" w14:textId="77777777" w:rsidR="00537FC3" w:rsidRPr="00D444F9" w:rsidRDefault="00537FC3" w:rsidP="00537FC3">
            <w:pPr>
              <w:pStyle w:val="a4"/>
              <w:suppressLineNumbers/>
              <w:suppressAutoHyphens/>
              <w:spacing w:before="0" w:after="0"/>
              <w:rPr>
                <w:i/>
                <w:sz w:val="24"/>
                <w:szCs w:val="24"/>
              </w:rPr>
            </w:pPr>
            <w:r w:rsidRPr="00D444F9">
              <w:rPr>
                <w:sz w:val="24"/>
                <w:szCs w:val="24"/>
              </w:rPr>
              <w:t xml:space="preserve">4.3.3. Банк, що отримав від ОР </w:t>
            </w:r>
            <w:r w:rsidRPr="00D444F9">
              <w:rPr>
                <w:b/>
                <w:sz w:val="24"/>
                <w:szCs w:val="24"/>
              </w:rPr>
              <w:t>платіжну інструкцію (вимогу)</w:t>
            </w:r>
            <w:r w:rsidRPr="00D444F9">
              <w:rPr>
                <w:sz w:val="24"/>
                <w:szCs w:val="24"/>
              </w:rPr>
              <w:t>, протягом 15 хвилин від часу її надходження здійснює відповідний переказ коштів.</w:t>
            </w:r>
          </w:p>
        </w:tc>
      </w:tr>
      <w:tr w:rsidR="00D444F9" w:rsidRPr="00D444F9" w14:paraId="14DD4633" w14:textId="77777777" w:rsidTr="0070392A">
        <w:trPr>
          <w:trHeight w:val="561"/>
        </w:trPr>
        <w:tc>
          <w:tcPr>
            <w:tcW w:w="7581" w:type="dxa"/>
          </w:tcPr>
          <w:p w14:paraId="24E5D803" w14:textId="77777777" w:rsidR="00537FC3" w:rsidRPr="00D444F9" w:rsidRDefault="00537FC3" w:rsidP="00537FC3">
            <w:pPr>
              <w:pStyle w:val="rvps2"/>
              <w:spacing w:before="0" w:beforeAutospacing="0" w:after="0" w:afterAutospacing="0"/>
              <w:jc w:val="both"/>
            </w:pPr>
            <w:r w:rsidRPr="00D444F9">
              <w:t>4.3.4. ОР щоденно до 15:45 години доби надає банку, у якому відкрито поточний рахунок із спеціальним режимом використання ОР, платіжні доручення на перерахування сум коштів, визначених як зобов’язання ОР з оплати за куплену на торгах електричну енергію, з поточного рахунку із спеціальним режимом використання ОР на:</w:t>
            </w:r>
          </w:p>
          <w:p w14:paraId="209CB4BF" w14:textId="77777777" w:rsidR="00CA45EF" w:rsidRPr="00D444F9" w:rsidRDefault="00CA45EF" w:rsidP="00537FC3">
            <w:pPr>
              <w:pStyle w:val="rvps2"/>
              <w:spacing w:before="0" w:beforeAutospacing="0" w:after="0" w:afterAutospacing="0"/>
              <w:jc w:val="both"/>
            </w:pPr>
          </w:p>
          <w:p w14:paraId="36CECC11" w14:textId="77777777" w:rsidR="00CA45EF" w:rsidRPr="00D444F9" w:rsidRDefault="00CA45EF" w:rsidP="00537FC3">
            <w:pPr>
              <w:pStyle w:val="rvps2"/>
              <w:spacing w:before="0" w:beforeAutospacing="0" w:after="0" w:afterAutospacing="0"/>
              <w:jc w:val="both"/>
            </w:pPr>
          </w:p>
          <w:p w14:paraId="3677895C" w14:textId="77777777" w:rsidR="00537FC3" w:rsidRPr="00D444F9" w:rsidRDefault="00537FC3" w:rsidP="00537FC3">
            <w:pPr>
              <w:pStyle w:val="rvps2"/>
              <w:spacing w:before="0" w:beforeAutospacing="0" w:after="0" w:afterAutospacing="0"/>
              <w:jc w:val="both"/>
            </w:pPr>
            <w:bookmarkStart w:id="4" w:name="n2100"/>
            <w:bookmarkEnd w:id="4"/>
            <w:r w:rsidRPr="00D444F9">
              <w:t xml:space="preserve">1) поточні рахунки учасників РДН/ВДР (крім </w:t>
            </w:r>
            <w:proofErr w:type="spellStart"/>
            <w:r w:rsidRPr="00D444F9">
              <w:t>електропостачальників</w:t>
            </w:r>
            <w:proofErr w:type="spellEnd"/>
            <w:r w:rsidRPr="00D444F9">
              <w:t>), які відповідно до відомостей розрахунків на РДН/ВДР повинні отримати плату за продану на торгах електричну енергію;</w:t>
            </w:r>
          </w:p>
          <w:p w14:paraId="22DD5874" w14:textId="77777777" w:rsidR="00537FC3" w:rsidRPr="00D444F9" w:rsidRDefault="00537FC3" w:rsidP="00537FC3">
            <w:pPr>
              <w:pStyle w:val="rvps2"/>
              <w:spacing w:before="0" w:beforeAutospacing="0" w:after="0" w:afterAutospacing="0"/>
              <w:jc w:val="both"/>
            </w:pPr>
            <w:bookmarkStart w:id="5" w:name="n2101"/>
            <w:bookmarkEnd w:id="5"/>
            <w:r w:rsidRPr="00D444F9">
              <w:t xml:space="preserve">2) поточні рахунки із спеціальним режимом використання </w:t>
            </w:r>
            <w:proofErr w:type="spellStart"/>
            <w:r w:rsidRPr="00D444F9">
              <w:t>електропостачальників</w:t>
            </w:r>
            <w:proofErr w:type="spellEnd"/>
            <w:r w:rsidRPr="00D444F9">
              <w:t xml:space="preserve"> - учасників РДН/ВДР, які відповідно до відомостей розрахунків на РДН/ВДР повинні отримати плату за продану на торгах електричну енергію.</w:t>
            </w:r>
          </w:p>
          <w:p w14:paraId="20971F4D" w14:textId="77777777" w:rsidR="00537FC3" w:rsidRPr="00D444F9" w:rsidRDefault="00537FC3" w:rsidP="00537FC3">
            <w:pPr>
              <w:pStyle w:val="rvps2"/>
              <w:spacing w:before="0" w:beforeAutospacing="0" w:after="0" w:afterAutospacing="0"/>
              <w:jc w:val="both"/>
            </w:pPr>
            <w:bookmarkStart w:id="6" w:name="n2102"/>
            <w:bookmarkEnd w:id="6"/>
            <w:r w:rsidRPr="00D444F9">
              <w:t>У випадку оголошення додаткової сесії або перенесення торгів на РДН вимога цього пункту має бути виконана у строк, що не перевищує 2,5 години, починаючи з часу «закриття воріт РДН».</w:t>
            </w:r>
          </w:p>
        </w:tc>
        <w:tc>
          <w:tcPr>
            <w:tcW w:w="7582" w:type="dxa"/>
          </w:tcPr>
          <w:p w14:paraId="6098998C" w14:textId="77777777" w:rsidR="00537FC3" w:rsidRPr="00D444F9" w:rsidRDefault="00537FC3" w:rsidP="00537FC3">
            <w:pPr>
              <w:pStyle w:val="rvps2"/>
              <w:spacing w:before="0" w:beforeAutospacing="0" w:after="0" w:afterAutospacing="0"/>
              <w:jc w:val="both"/>
            </w:pPr>
            <w:r w:rsidRPr="00D444F9">
              <w:lastRenderedPageBreak/>
              <w:t xml:space="preserve">4.3.4. ОР щоденно до 15:45 години доби надає банку, у якому відкрито поточний рахунок із спеціальним режимом використання ОР, </w:t>
            </w:r>
            <w:r w:rsidRPr="00D444F9">
              <w:rPr>
                <w:b/>
              </w:rPr>
              <w:t xml:space="preserve">платіжні інструкції (вимоги) </w:t>
            </w:r>
            <w:r w:rsidRPr="00D444F9">
              <w:t xml:space="preserve">на перерахування сум коштів, визначених як </w:t>
            </w:r>
            <w:r w:rsidRPr="00D444F9">
              <w:rPr>
                <w:b/>
              </w:rPr>
              <w:t>остаточні</w:t>
            </w:r>
            <w:r w:rsidRPr="00D444F9">
              <w:t xml:space="preserve"> </w:t>
            </w:r>
            <w:r w:rsidRPr="00D444F9">
              <w:rPr>
                <w:b/>
              </w:rPr>
              <w:t>обсяги</w:t>
            </w:r>
            <w:r w:rsidRPr="00D444F9">
              <w:t xml:space="preserve"> </w:t>
            </w:r>
            <w:r w:rsidRPr="00D444F9">
              <w:rPr>
                <w:b/>
              </w:rPr>
              <w:t>зобов’язань</w:t>
            </w:r>
            <w:r w:rsidRPr="00D444F9">
              <w:t xml:space="preserve"> ОР з оплати за куплену на торгах </w:t>
            </w:r>
            <w:r w:rsidRPr="00D444F9">
              <w:lastRenderedPageBreak/>
              <w:t>електричну енергію, з поточного рахунку із спеціальним режимом використання ОР на:</w:t>
            </w:r>
          </w:p>
          <w:p w14:paraId="59478220" w14:textId="77777777" w:rsidR="00537FC3" w:rsidRPr="00D444F9" w:rsidRDefault="00537FC3" w:rsidP="00537FC3">
            <w:pPr>
              <w:pStyle w:val="rvps2"/>
              <w:spacing w:before="0" w:beforeAutospacing="0" w:after="0" w:afterAutospacing="0"/>
              <w:jc w:val="both"/>
            </w:pPr>
            <w:r w:rsidRPr="00D444F9">
              <w:t xml:space="preserve">1) поточні рахунки учасників РДН/ВДР (крім </w:t>
            </w:r>
            <w:proofErr w:type="spellStart"/>
            <w:r w:rsidRPr="00D444F9">
              <w:t>електропостачальників</w:t>
            </w:r>
            <w:proofErr w:type="spellEnd"/>
            <w:r w:rsidRPr="00D444F9">
              <w:t>), які відповідно до відомостей розрахунків на РДН/ВДР повинні отримати плату за продану на торгах електричну енергію;</w:t>
            </w:r>
          </w:p>
          <w:p w14:paraId="2757DF8A" w14:textId="77777777" w:rsidR="00537FC3" w:rsidRPr="00D444F9" w:rsidRDefault="00537FC3" w:rsidP="00537FC3">
            <w:pPr>
              <w:pStyle w:val="rvps2"/>
              <w:spacing w:before="0" w:beforeAutospacing="0" w:after="0" w:afterAutospacing="0"/>
              <w:jc w:val="both"/>
            </w:pPr>
            <w:r w:rsidRPr="00D444F9">
              <w:t xml:space="preserve">2) поточні рахунки із спеціальним режимом використання </w:t>
            </w:r>
            <w:proofErr w:type="spellStart"/>
            <w:r w:rsidRPr="00D444F9">
              <w:t>електропостачальників</w:t>
            </w:r>
            <w:proofErr w:type="spellEnd"/>
            <w:r w:rsidRPr="00D444F9">
              <w:t xml:space="preserve"> - учасників РДН/ВДР, які відповідно до відомостей розрахунків на РДН/ВДР повинні отримати плату за продану на торгах електричну енергію;</w:t>
            </w:r>
          </w:p>
          <w:p w14:paraId="712789C5" w14:textId="77777777" w:rsidR="00537FC3" w:rsidRPr="00D444F9" w:rsidRDefault="00537FC3" w:rsidP="00537FC3">
            <w:pPr>
              <w:pStyle w:val="rvps2"/>
              <w:spacing w:before="0" w:beforeAutospacing="0" w:after="0" w:afterAutospacing="0"/>
              <w:jc w:val="both"/>
              <w:rPr>
                <w:i/>
              </w:rPr>
            </w:pPr>
            <w:r w:rsidRPr="00D444F9">
              <w:t xml:space="preserve">У випадку оголошення додаткової сесії або перенесення торгів на РДН вимога цього пункту має бути виконана у строк, що не перевищує </w:t>
            </w:r>
            <w:r w:rsidRPr="00D444F9">
              <w:rPr>
                <w:b/>
              </w:rPr>
              <w:t>2,5</w:t>
            </w:r>
            <w:r w:rsidRPr="00D444F9">
              <w:t xml:space="preserve"> години, починаючи з часу «закриття воріт РДН».</w:t>
            </w:r>
          </w:p>
        </w:tc>
      </w:tr>
      <w:tr w:rsidR="00D444F9" w:rsidRPr="00D444F9" w14:paraId="01A98BC5" w14:textId="77777777" w:rsidTr="0070392A">
        <w:trPr>
          <w:trHeight w:val="561"/>
        </w:trPr>
        <w:tc>
          <w:tcPr>
            <w:tcW w:w="7581" w:type="dxa"/>
          </w:tcPr>
          <w:p w14:paraId="07DAE148" w14:textId="77777777" w:rsidR="00537FC3" w:rsidRPr="00D444F9" w:rsidRDefault="00537FC3" w:rsidP="00537FC3">
            <w:pPr>
              <w:pStyle w:val="rvps2"/>
              <w:spacing w:before="0" w:beforeAutospacing="0" w:after="0" w:afterAutospacing="0"/>
              <w:jc w:val="both"/>
            </w:pPr>
            <w:r w:rsidRPr="00D444F9">
              <w:lastRenderedPageBreak/>
              <w:t>4.3.5. Банк, у якому відкрито поточний рахунок із спеціальним режимом використання ОР, протягом 15 хвилин від часу надходження платіжних доручень ОР здійснює відповідний переказ коштів.</w:t>
            </w:r>
          </w:p>
          <w:p w14:paraId="730136F5" w14:textId="77777777" w:rsidR="00537FC3" w:rsidRPr="00D444F9" w:rsidRDefault="00537FC3" w:rsidP="00537FC3">
            <w:pPr>
              <w:pStyle w:val="rvps2"/>
              <w:spacing w:before="0" w:beforeAutospacing="0" w:after="0" w:afterAutospacing="0"/>
              <w:jc w:val="both"/>
            </w:pPr>
            <w:bookmarkStart w:id="7" w:name="n2104"/>
            <w:bookmarkEnd w:id="7"/>
            <w:r w:rsidRPr="00D444F9">
              <w:t>Для учасників РДН/ВДР, чиї поточні рахунки та поточні рахунки зі спеціальним режимом використання для розрахунків за електричну енергію відкриті в іншому банку, відповідний переказ коштів повинен бути здійснений не пізніше ніж у перший банківській день, наступний за днем надходження платіжних доручень.</w:t>
            </w:r>
          </w:p>
        </w:tc>
        <w:tc>
          <w:tcPr>
            <w:tcW w:w="7582" w:type="dxa"/>
          </w:tcPr>
          <w:p w14:paraId="10A650DD" w14:textId="77777777" w:rsidR="00537FC3" w:rsidRPr="00D444F9" w:rsidRDefault="00537FC3" w:rsidP="00537FC3">
            <w:pPr>
              <w:pStyle w:val="rvps2"/>
              <w:spacing w:before="0" w:beforeAutospacing="0" w:after="0" w:afterAutospacing="0"/>
              <w:jc w:val="both"/>
            </w:pPr>
            <w:r w:rsidRPr="00D444F9">
              <w:t xml:space="preserve">4.3.5. Банк, у якому відкрито поточний рахунок із спеціальним режимом використання ОР, протягом 15 хвилин від часу надходження </w:t>
            </w:r>
            <w:r w:rsidRPr="00D444F9">
              <w:rPr>
                <w:b/>
              </w:rPr>
              <w:t xml:space="preserve">платіжних інструкцій (вимог) </w:t>
            </w:r>
            <w:r w:rsidRPr="00D444F9">
              <w:t>ОР здійснює відповідний переказ коштів.</w:t>
            </w:r>
          </w:p>
          <w:p w14:paraId="5778EB80" w14:textId="77777777" w:rsidR="00537FC3" w:rsidRPr="00D444F9" w:rsidRDefault="00537FC3" w:rsidP="00537FC3">
            <w:pPr>
              <w:pStyle w:val="a4"/>
              <w:suppressLineNumbers/>
              <w:suppressAutoHyphens/>
              <w:spacing w:before="0" w:after="0"/>
              <w:rPr>
                <w:rFonts w:eastAsia="Times New Roman"/>
                <w:sz w:val="24"/>
                <w:szCs w:val="24"/>
                <w:lang w:eastAsia="uk-UA"/>
              </w:rPr>
            </w:pPr>
            <w:r w:rsidRPr="00D444F9">
              <w:rPr>
                <w:rFonts w:eastAsia="Times New Roman"/>
                <w:sz w:val="24"/>
                <w:szCs w:val="24"/>
                <w:lang w:eastAsia="uk-UA"/>
              </w:rPr>
              <w:t xml:space="preserve">Для учасників РДН/ВДР, чиї поточні рахунки та поточні рахунки </w:t>
            </w:r>
            <w:r w:rsidRPr="00D444F9">
              <w:rPr>
                <w:rFonts w:eastAsia="Times New Roman"/>
                <w:b/>
                <w:sz w:val="24"/>
                <w:szCs w:val="24"/>
                <w:lang w:eastAsia="uk-UA"/>
              </w:rPr>
              <w:t>із</w:t>
            </w:r>
            <w:r w:rsidRPr="00D444F9">
              <w:rPr>
                <w:rFonts w:eastAsia="Times New Roman"/>
                <w:sz w:val="24"/>
                <w:szCs w:val="24"/>
                <w:lang w:eastAsia="uk-UA"/>
              </w:rPr>
              <w:t xml:space="preserve"> спеціальним режимом використання для розрахунків за електричну енергію відкриті в іншому банку, відповідний переказ коштів повинен бути здійснений не пізніше ніж у перший банківській день, наступний за днем надходження </w:t>
            </w:r>
            <w:r w:rsidRPr="00D444F9">
              <w:rPr>
                <w:rFonts w:eastAsia="Times New Roman"/>
                <w:b/>
                <w:sz w:val="24"/>
                <w:szCs w:val="24"/>
                <w:lang w:eastAsia="uk-UA"/>
              </w:rPr>
              <w:t>платіжних інструкцій (вимог)</w:t>
            </w:r>
            <w:r w:rsidRPr="00D444F9">
              <w:rPr>
                <w:rFonts w:eastAsia="Times New Roman"/>
                <w:sz w:val="24"/>
                <w:szCs w:val="24"/>
                <w:lang w:eastAsia="uk-UA"/>
              </w:rPr>
              <w:t>.</w:t>
            </w:r>
          </w:p>
          <w:p w14:paraId="54EF76B3" w14:textId="77777777" w:rsidR="00CA45EF" w:rsidRPr="00D444F9" w:rsidRDefault="00CA45EF" w:rsidP="00537FC3">
            <w:pPr>
              <w:pStyle w:val="a4"/>
              <w:suppressLineNumbers/>
              <w:suppressAutoHyphens/>
              <w:spacing w:before="0" w:after="0"/>
              <w:rPr>
                <w:i/>
                <w:sz w:val="24"/>
                <w:szCs w:val="24"/>
              </w:rPr>
            </w:pPr>
          </w:p>
        </w:tc>
      </w:tr>
      <w:tr w:rsidR="00D444F9" w:rsidRPr="00D444F9" w14:paraId="57882FD5" w14:textId="77777777" w:rsidTr="002B1B2E">
        <w:trPr>
          <w:trHeight w:val="561"/>
        </w:trPr>
        <w:tc>
          <w:tcPr>
            <w:tcW w:w="15163" w:type="dxa"/>
            <w:gridSpan w:val="2"/>
          </w:tcPr>
          <w:p w14:paraId="6063B6C4" w14:textId="77777777" w:rsidR="0071712C" w:rsidRPr="00D444F9" w:rsidRDefault="0071712C" w:rsidP="0071712C">
            <w:pPr>
              <w:pStyle w:val="a4"/>
              <w:suppressLineNumbers/>
              <w:suppressAutoHyphens/>
              <w:spacing w:before="0" w:after="0"/>
              <w:jc w:val="center"/>
              <w:rPr>
                <w:i/>
                <w:sz w:val="24"/>
                <w:szCs w:val="24"/>
              </w:rPr>
            </w:pPr>
            <w:r w:rsidRPr="00D444F9">
              <w:rPr>
                <w:i/>
                <w:sz w:val="24"/>
                <w:szCs w:val="24"/>
              </w:rPr>
              <w:t>Додаток 9 до Правил ринку «на добу наперед» та внутрішньодобового ринку</w:t>
            </w:r>
          </w:p>
          <w:p w14:paraId="6C6771DE" w14:textId="77777777" w:rsidR="0071712C" w:rsidRPr="00D444F9" w:rsidRDefault="0071712C" w:rsidP="0071712C">
            <w:pPr>
              <w:pStyle w:val="rvps2"/>
              <w:spacing w:before="0" w:beforeAutospacing="0" w:after="0" w:afterAutospacing="0"/>
              <w:jc w:val="center"/>
            </w:pPr>
            <w:r w:rsidRPr="00D444F9">
              <w:rPr>
                <w:b/>
                <w:i/>
              </w:rPr>
              <w:t>Порядок розрахунку розміру фіксованого платежу за користування програмним забезпеченням ОР та тарифу на здійснення операцій купівлі-продажу на РДН/ВДР</w:t>
            </w:r>
          </w:p>
        </w:tc>
      </w:tr>
      <w:tr w:rsidR="00D444F9" w:rsidRPr="00D444F9" w14:paraId="4F6752B1" w14:textId="77777777" w:rsidTr="0070392A">
        <w:trPr>
          <w:trHeight w:val="561"/>
        </w:trPr>
        <w:tc>
          <w:tcPr>
            <w:tcW w:w="7581" w:type="dxa"/>
          </w:tcPr>
          <w:p w14:paraId="1E9FE4A9" w14:textId="77777777" w:rsidR="0071712C" w:rsidRPr="00D444F9" w:rsidRDefault="0071712C" w:rsidP="0071712C">
            <w:pPr>
              <w:pStyle w:val="rvps2"/>
              <w:spacing w:before="0" w:beforeAutospacing="0" w:after="0" w:afterAutospacing="0"/>
              <w:jc w:val="both"/>
              <w:rPr>
                <w:bCs/>
              </w:rPr>
            </w:pPr>
            <w:r w:rsidRPr="00D444F9">
              <w:rPr>
                <w:bCs/>
              </w:rPr>
              <w:t>3. Розрахунок тарифу на здійснення операцій купівлі-продажу на РДН та ВДР</w:t>
            </w:r>
          </w:p>
        </w:tc>
        <w:tc>
          <w:tcPr>
            <w:tcW w:w="7582" w:type="dxa"/>
          </w:tcPr>
          <w:p w14:paraId="7713D88B" w14:textId="77777777" w:rsidR="0071712C" w:rsidRPr="00D444F9" w:rsidRDefault="0071712C" w:rsidP="0071712C">
            <w:pPr>
              <w:pStyle w:val="rvps2"/>
              <w:spacing w:before="0" w:beforeAutospacing="0" w:after="0" w:afterAutospacing="0"/>
              <w:jc w:val="both"/>
            </w:pPr>
          </w:p>
        </w:tc>
      </w:tr>
      <w:tr w:rsidR="0071712C" w:rsidRPr="00D444F9" w14:paraId="0BEC857D" w14:textId="77777777" w:rsidTr="0070392A">
        <w:trPr>
          <w:trHeight w:val="561"/>
        </w:trPr>
        <w:tc>
          <w:tcPr>
            <w:tcW w:w="7581" w:type="dxa"/>
          </w:tcPr>
          <w:p w14:paraId="49DC366E" w14:textId="77777777" w:rsidR="0071712C" w:rsidRPr="00D444F9" w:rsidRDefault="0071712C" w:rsidP="0071712C">
            <w:pPr>
              <w:widowControl w:val="0"/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44F9">
              <w:rPr>
                <w:rFonts w:ascii="Times New Roman" w:hAnsi="Times New Roman" w:cs="Times New Roman"/>
                <w:sz w:val="24"/>
                <w:szCs w:val="24"/>
              </w:rPr>
              <w:t>3.3. Річний прогнозний дохід ОР від провадження господарської діяльності зі здійснення функцій ОР  повинен забезпечувати покриття в межах провадження діяльності всіх економічно обґрунтованих витрат, що входять до складу виробничої собівартості, адміністративних витрат, інших операційних витрат, розрахункового прибутку, і розраховується за формулою</w:t>
            </w:r>
          </w:p>
          <w:p w14:paraId="2020E38B" w14:textId="77777777" w:rsidR="0071712C" w:rsidRPr="00D444F9" w:rsidRDefault="0071712C" w:rsidP="007171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D=</m:t>
              </m:r>
              <m:sSub>
                <m:sSubPr>
                  <m:ctrlPr>
                    <w:rPr>
                      <w:rFonts w:ascii="Cambria Math" w:hAnsi="Cambria Math" w:cs="Times New Roman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k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–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KB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–DD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m:t>+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NP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m:t>+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VP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+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PP</m:t>
              </m:r>
            </m:oMath>
            <w:r w:rsidRPr="00D444F9">
              <w:rPr>
                <w:rFonts w:ascii="Times New Roman" w:hAnsi="Times New Roman" w:cs="Times New Roman"/>
                <w:sz w:val="24"/>
                <w:szCs w:val="24"/>
              </w:rPr>
              <w:t xml:space="preserve"> (тис. грн),</w:t>
            </w:r>
          </w:p>
          <w:p w14:paraId="28C60D36" w14:textId="77777777" w:rsidR="0071712C" w:rsidRPr="00D444F9" w:rsidRDefault="0071712C" w:rsidP="0071712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4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 </w:t>
            </w:r>
            <w:proofErr w:type="spellStart"/>
            <w:r w:rsidRPr="00D444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</w:t>
            </w:r>
            <w:r w:rsidRPr="00D444F9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k</w:t>
            </w:r>
            <w:proofErr w:type="spellEnd"/>
            <w:r w:rsidRPr="00D444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річний прогнозний розмір операційних витрат на провадження </w:t>
            </w:r>
            <w:r w:rsidRPr="00D444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господарської діяльності зі здійснення функцій оператора ринку, тис. грн, що розраховується за формулою </w:t>
            </w:r>
          </w:p>
          <w:p w14:paraId="50F58F8E" w14:textId="77777777" w:rsidR="0071712C" w:rsidRPr="00D444F9" w:rsidRDefault="0071712C" w:rsidP="0071712C">
            <w:pPr>
              <w:pStyle w:val="a9"/>
              <w:widowControl w:val="0"/>
              <w:spacing w:before="0" w:beforeAutospacing="0" w:after="0" w:afterAutospacing="0"/>
              <w:jc w:val="center"/>
              <w:rPr>
                <w:lang w:val="uk-UA"/>
              </w:rPr>
            </w:pPr>
            <w:proofErr w:type="spellStart"/>
            <w:r w:rsidRPr="00D444F9">
              <w:rPr>
                <w:iCs/>
                <w:lang w:val="uk-UA"/>
              </w:rPr>
              <w:t>P</w:t>
            </w:r>
            <w:r w:rsidRPr="00D444F9">
              <w:rPr>
                <w:iCs/>
                <w:vertAlign w:val="subscript"/>
                <w:lang w:val="uk-UA"/>
              </w:rPr>
              <w:t>k</w:t>
            </w:r>
            <w:proofErr w:type="spellEnd"/>
            <w:r w:rsidRPr="00D444F9">
              <w:rPr>
                <w:iCs/>
                <w:lang w:val="uk-UA"/>
              </w:rPr>
              <w:t xml:space="preserve"> = МВ + ОП + А + ІВ</w:t>
            </w:r>
            <w:r w:rsidRPr="00D444F9">
              <w:rPr>
                <w:lang w:val="uk-UA"/>
              </w:rPr>
              <w:t>,</w:t>
            </w:r>
          </w:p>
          <w:p w14:paraId="77912A9A" w14:textId="77777777" w:rsidR="0071712C" w:rsidRPr="00D444F9" w:rsidRDefault="0071712C" w:rsidP="0071712C">
            <w:pPr>
              <w:pStyle w:val="a9"/>
              <w:widowControl w:val="0"/>
              <w:spacing w:before="0" w:beforeAutospacing="0" w:after="0" w:afterAutospacing="0"/>
              <w:contextualSpacing/>
              <w:jc w:val="both"/>
              <w:rPr>
                <w:lang w:val="uk-UA"/>
              </w:rPr>
            </w:pPr>
            <w:r w:rsidRPr="00D444F9">
              <w:rPr>
                <w:lang w:val="uk-UA"/>
              </w:rPr>
              <w:t xml:space="preserve">де </w:t>
            </w:r>
            <w:r w:rsidRPr="00D444F9">
              <w:rPr>
                <w:iCs/>
                <w:lang w:val="uk-UA"/>
              </w:rPr>
              <w:t xml:space="preserve">МВ </w:t>
            </w:r>
            <w:r w:rsidRPr="00D444F9">
              <w:rPr>
                <w:lang w:val="uk-UA"/>
              </w:rPr>
              <w:t>– матеріальні витрати на провадження діяльності зі здійснення функцій ОР, тис. грн, що розраховуються за формулою</w:t>
            </w:r>
          </w:p>
          <w:p w14:paraId="171C44FE" w14:textId="77777777" w:rsidR="0071712C" w:rsidRPr="00D444F9" w:rsidRDefault="0071712C" w:rsidP="0071712C">
            <w:pPr>
              <w:pStyle w:val="a9"/>
              <w:widowControl w:val="0"/>
              <w:spacing w:before="0" w:beforeAutospacing="0" w:after="0" w:afterAutospacing="0"/>
              <w:contextualSpacing/>
              <w:jc w:val="center"/>
              <w:rPr>
                <w:lang w:val="uk-UA"/>
              </w:rPr>
            </w:pPr>
            <w:r w:rsidRPr="00D444F9">
              <w:rPr>
                <w:lang w:val="uk-UA"/>
              </w:rPr>
              <w:t xml:space="preserve">МВ = ВП + СМ + ВУ, </w:t>
            </w:r>
          </w:p>
          <w:p w14:paraId="328F7F3E" w14:textId="77777777" w:rsidR="0071712C" w:rsidRPr="00D444F9" w:rsidRDefault="0071712C" w:rsidP="0071712C">
            <w:pPr>
              <w:pStyle w:val="a9"/>
              <w:widowControl w:val="0"/>
              <w:spacing w:before="0" w:beforeAutospacing="0" w:after="0" w:afterAutospacing="0"/>
              <w:contextualSpacing/>
              <w:jc w:val="both"/>
              <w:rPr>
                <w:lang w:val="uk-UA"/>
              </w:rPr>
            </w:pPr>
            <w:r w:rsidRPr="00D444F9">
              <w:rPr>
                <w:lang w:val="uk-UA"/>
              </w:rPr>
              <w:t>де ВП – витрати на виробничі та професійні послуги (аудит, банківські послуги для РДН/ВДР тощо</w:t>
            </w:r>
            <w:r w:rsidRPr="00D444F9">
              <w:rPr>
                <w:b/>
                <w:lang w:val="uk-UA"/>
              </w:rPr>
              <w:t>)</w:t>
            </w:r>
            <w:r w:rsidRPr="00D444F9">
              <w:rPr>
                <w:lang w:val="uk-UA"/>
              </w:rPr>
              <w:t>, крім послуг з підтримки (обслуговування) та надання права на користування програмним забезпеченням ОР, тис. грн;</w:t>
            </w:r>
          </w:p>
          <w:p w14:paraId="4611457D" w14:textId="77777777" w:rsidR="0071712C" w:rsidRPr="00D444F9" w:rsidRDefault="0071712C" w:rsidP="0071712C">
            <w:pPr>
              <w:pStyle w:val="a9"/>
              <w:widowControl w:val="0"/>
              <w:spacing w:before="0" w:beforeAutospacing="0" w:after="0" w:afterAutospacing="0"/>
              <w:contextualSpacing/>
              <w:jc w:val="both"/>
              <w:rPr>
                <w:lang w:val="uk-UA"/>
              </w:rPr>
            </w:pPr>
            <w:r w:rsidRPr="00D444F9">
              <w:rPr>
                <w:lang w:val="uk-UA"/>
              </w:rPr>
              <w:t>СМ – витрати на матеріали, тис. грн;</w:t>
            </w:r>
          </w:p>
          <w:p w14:paraId="1FA3AFB1" w14:textId="77777777" w:rsidR="0071712C" w:rsidRPr="00D444F9" w:rsidRDefault="0071712C" w:rsidP="0071712C">
            <w:pPr>
              <w:pStyle w:val="a9"/>
              <w:widowControl w:val="0"/>
              <w:spacing w:before="0" w:beforeAutospacing="0" w:after="0" w:afterAutospacing="0"/>
              <w:contextualSpacing/>
              <w:jc w:val="both"/>
              <w:rPr>
                <w:lang w:val="uk-UA"/>
              </w:rPr>
            </w:pPr>
            <w:r w:rsidRPr="00D444F9">
              <w:rPr>
                <w:lang w:val="uk-UA"/>
              </w:rPr>
              <w:t>ВУ – витрати на утримання, експлуатацію, ремонт, оренду виробничих приміщень (у т. ч. комунальні платежі), основних засобів та інших матеріальних необоротних активів, тис. грн;</w:t>
            </w:r>
          </w:p>
          <w:p w14:paraId="6597E6A0" w14:textId="77777777" w:rsidR="0071712C" w:rsidRPr="00D444F9" w:rsidRDefault="0071712C" w:rsidP="0071712C">
            <w:pPr>
              <w:pStyle w:val="a9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  <w:r w:rsidRPr="00D444F9">
              <w:rPr>
                <w:iCs/>
                <w:lang w:val="uk-UA"/>
              </w:rPr>
              <w:t xml:space="preserve">ОП </w:t>
            </w:r>
            <w:r w:rsidRPr="00D444F9">
              <w:rPr>
                <w:lang w:val="uk-UA"/>
              </w:rPr>
              <w:t>– витрати на оплату праці</w:t>
            </w:r>
            <w:r w:rsidRPr="00D444F9">
              <w:t xml:space="preserve"> </w:t>
            </w:r>
            <w:r w:rsidRPr="00D444F9">
              <w:rPr>
                <w:lang w:val="uk-UA"/>
              </w:rPr>
              <w:t>з нарахуваннями, що визначаються виходячи з чинної на момент розрахунку штатної чисельності працівників ОР та заробітної плати, а також інших виплат, установлених ОР згідно з законодавством, тис. грн;</w:t>
            </w:r>
          </w:p>
          <w:p w14:paraId="0F77735A" w14:textId="77777777" w:rsidR="0071712C" w:rsidRPr="00D444F9" w:rsidRDefault="0071712C" w:rsidP="0071712C">
            <w:pPr>
              <w:pStyle w:val="a9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  <w:r w:rsidRPr="00D444F9">
              <w:rPr>
                <w:iCs/>
                <w:lang w:val="uk-UA"/>
              </w:rPr>
              <w:t xml:space="preserve">А </w:t>
            </w:r>
            <w:r w:rsidRPr="00D444F9">
              <w:rPr>
                <w:lang w:val="uk-UA"/>
              </w:rPr>
              <w:t>– амортизація, що визначається відповідно до норм діючого законодавства, тис. грн;</w:t>
            </w:r>
          </w:p>
          <w:p w14:paraId="7490F465" w14:textId="77777777" w:rsidR="0071712C" w:rsidRPr="00D444F9" w:rsidRDefault="0071712C" w:rsidP="0071712C">
            <w:pPr>
              <w:pStyle w:val="a9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  <w:r w:rsidRPr="00D444F9">
              <w:rPr>
                <w:iCs/>
                <w:lang w:val="uk-UA"/>
              </w:rPr>
              <w:t xml:space="preserve">ІВ </w:t>
            </w:r>
            <w:r w:rsidRPr="00D444F9">
              <w:rPr>
                <w:lang w:val="uk-UA"/>
              </w:rPr>
              <w:t>– інші операційні витрати, тис. грн, що розраховуються за формулою</w:t>
            </w:r>
          </w:p>
          <w:p w14:paraId="77FCC970" w14:textId="77777777" w:rsidR="0071712C" w:rsidRPr="00D444F9" w:rsidRDefault="0071712C" w:rsidP="0071712C">
            <w:pPr>
              <w:pStyle w:val="a9"/>
              <w:widowControl w:val="0"/>
              <w:spacing w:before="0" w:beforeAutospacing="0" w:after="0" w:afterAutospacing="0"/>
              <w:jc w:val="center"/>
              <w:rPr>
                <w:lang w:val="uk-UA"/>
              </w:rPr>
            </w:pPr>
            <w:r w:rsidRPr="00D444F9">
              <w:rPr>
                <w:iCs/>
                <w:lang w:val="uk-UA"/>
              </w:rPr>
              <w:t>ІВ = ВЗ + ВСВ + ПЗ + ІІВ,</w:t>
            </w:r>
          </w:p>
          <w:p w14:paraId="37C8CC8B" w14:textId="77777777" w:rsidR="0071712C" w:rsidRPr="00D444F9" w:rsidRDefault="0071712C" w:rsidP="0071712C">
            <w:pPr>
              <w:pStyle w:val="a9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  <w:r w:rsidRPr="00D444F9">
              <w:rPr>
                <w:lang w:val="uk-UA"/>
              </w:rPr>
              <w:t xml:space="preserve">де </w:t>
            </w:r>
            <w:r w:rsidRPr="00D444F9">
              <w:rPr>
                <w:iCs/>
                <w:lang w:val="uk-UA"/>
              </w:rPr>
              <w:t xml:space="preserve">ВЗ </w:t>
            </w:r>
            <w:r w:rsidRPr="00D444F9">
              <w:rPr>
                <w:lang w:val="uk-UA"/>
              </w:rPr>
              <w:t>– витрати на зв'язок, тис. грн;</w:t>
            </w:r>
          </w:p>
          <w:p w14:paraId="2D5BB7E7" w14:textId="77777777" w:rsidR="0071712C" w:rsidRPr="00D444F9" w:rsidRDefault="0071712C" w:rsidP="0071712C">
            <w:pPr>
              <w:pStyle w:val="a9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  <w:r w:rsidRPr="00D444F9">
              <w:rPr>
                <w:iCs/>
                <w:lang w:val="uk-UA"/>
              </w:rPr>
              <w:t xml:space="preserve">ВСВ </w:t>
            </w:r>
            <w:r w:rsidRPr="00D444F9">
              <w:rPr>
                <w:lang w:val="uk-UA"/>
              </w:rPr>
              <w:t>– витрати на службові відрядження, тис. грн;</w:t>
            </w:r>
          </w:p>
          <w:p w14:paraId="32AAF6BB" w14:textId="77777777" w:rsidR="0071712C" w:rsidRPr="00D444F9" w:rsidRDefault="0071712C" w:rsidP="0071712C">
            <w:pPr>
              <w:pStyle w:val="a9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  <w:r w:rsidRPr="00D444F9">
              <w:rPr>
                <w:iCs/>
                <w:lang w:val="uk-UA"/>
              </w:rPr>
              <w:t>ПЗ</w:t>
            </w:r>
            <w:r w:rsidRPr="00D444F9">
              <w:rPr>
                <w:lang w:val="uk-UA"/>
              </w:rPr>
              <w:t xml:space="preserve"> – витрати на ліцензії та обслуговування програмного забезпечення, відмінного від програмного забезпечення ОР (програмне забезпечення бухгалтерського обліку, документообігу, антивірус, ЛІГА тощо), тис. грн;</w:t>
            </w:r>
          </w:p>
          <w:p w14:paraId="63C8274B" w14:textId="77777777" w:rsidR="0071712C" w:rsidRPr="00D444F9" w:rsidRDefault="0071712C" w:rsidP="0071712C">
            <w:pPr>
              <w:pStyle w:val="a9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  <w:r w:rsidRPr="00D444F9">
              <w:rPr>
                <w:iCs/>
                <w:lang w:val="uk-UA"/>
              </w:rPr>
              <w:t xml:space="preserve">ІІВ </w:t>
            </w:r>
            <w:r w:rsidRPr="00D444F9">
              <w:rPr>
                <w:lang w:val="uk-UA"/>
              </w:rPr>
              <w:t>– інші витрати, тис. грн, що включають:</w:t>
            </w:r>
          </w:p>
          <w:p w14:paraId="10984D67" w14:textId="77777777" w:rsidR="0071712C" w:rsidRPr="00D444F9" w:rsidRDefault="0071712C" w:rsidP="0071712C">
            <w:pPr>
              <w:pStyle w:val="a9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  <w:r w:rsidRPr="00D444F9">
              <w:rPr>
                <w:lang w:val="uk-UA"/>
              </w:rPr>
              <w:t xml:space="preserve">податки та інші передбачені законодавством платежі; </w:t>
            </w:r>
          </w:p>
          <w:p w14:paraId="3DDE2423" w14:textId="77777777" w:rsidR="0071712C" w:rsidRPr="00D444F9" w:rsidRDefault="0071712C" w:rsidP="0071712C">
            <w:pPr>
              <w:pStyle w:val="a9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  <w:r w:rsidRPr="00D444F9">
              <w:rPr>
                <w:lang w:val="uk-UA"/>
              </w:rPr>
              <w:t>витрати на врегулювання спорів у судових органах;</w:t>
            </w:r>
          </w:p>
          <w:p w14:paraId="0E1D23A4" w14:textId="77777777" w:rsidR="0071712C" w:rsidRPr="00D444F9" w:rsidRDefault="0071712C" w:rsidP="0071712C">
            <w:pPr>
              <w:pStyle w:val="a9"/>
              <w:widowControl w:val="0"/>
              <w:spacing w:before="0" w:beforeAutospacing="0" w:after="0" w:afterAutospacing="0"/>
              <w:contextualSpacing/>
              <w:jc w:val="both"/>
              <w:rPr>
                <w:lang w:val="uk-UA"/>
              </w:rPr>
            </w:pPr>
            <w:proofErr w:type="spellStart"/>
            <w:r w:rsidRPr="00D444F9">
              <w:rPr>
                <w:lang w:val="uk-UA"/>
              </w:rPr>
              <w:t>загальнокорпоративні</w:t>
            </w:r>
            <w:proofErr w:type="spellEnd"/>
            <w:r w:rsidRPr="00D444F9">
              <w:rPr>
                <w:lang w:val="uk-UA"/>
              </w:rPr>
              <w:t xml:space="preserve"> витрати; </w:t>
            </w:r>
          </w:p>
          <w:p w14:paraId="0EED04A7" w14:textId="77777777" w:rsidR="0071712C" w:rsidRPr="00D444F9" w:rsidRDefault="0071712C" w:rsidP="0071712C">
            <w:pPr>
              <w:pStyle w:val="a9"/>
              <w:widowControl w:val="0"/>
              <w:spacing w:before="0" w:beforeAutospacing="0" w:after="0" w:afterAutospacing="0"/>
              <w:contextualSpacing/>
              <w:jc w:val="both"/>
              <w:rPr>
                <w:lang w:val="uk-UA"/>
              </w:rPr>
            </w:pPr>
            <w:r w:rsidRPr="00D444F9">
              <w:rPr>
                <w:iCs/>
                <w:lang w:val="uk-UA"/>
              </w:rPr>
              <w:t>КВ</w:t>
            </w:r>
            <w:r w:rsidRPr="00D444F9">
              <w:rPr>
                <w:i/>
                <w:iCs/>
                <w:lang w:val="uk-UA"/>
              </w:rPr>
              <w:t xml:space="preserve"> </w:t>
            </w:r>
            <w:r w:rsidRPr="00D444F9">
              <w:rPr>
                <w:lang w:val="uk-UA"/>
              </w:rPr>
              <w:t>– сума коригування річного прогнозного доходу ОР, що може мати як додатне, так і від’ємне значення, та розраховується за формулою</w:t>
            </w:r>
          </w:p>
          <w:p w14:paraId="35D82561" w14:textId="77777777" w:rsidR="0071712C" w:rsidRPr="00D444F9" w:rsidRDefault="0071712C" w:rsidP="0071712C">
            <w:pPr>
              <w:pStyle w:val="a9"/>
              <w:widowControl w:val="0"/>
              <w:spacing w:before="0" w:beforeAutospacing="0" w:after="0" w:afterAutospacing="0"/>
              <w:jc w:val="center"/>
              <w:rPr>
                <w:lang w:val="uk-UA"/>
              </w:rPr>
            </w:pPr>
            <m:oMath>
              <m:r>
                <m:rPr>
                  <m:sty m:val="p"/>
                </m:rPr>
                <w:rPr>
                  <w:rFonts w:ascii="Cambria Math" w:hAnsi="Cambria Math"/>
                  <w:lang w:val="uk-UA"/>
                </w:rPr>
                <m:t>KB=</m:t>
              </m:r>
              <m:sSub>
                <m:sSubPr>
                  <m:ctrlPr>
                    <w:rPr>
                      <w:rFonts w:ascii="Cambria Math" w:hAnsi="Cambria Math"/>
                      <w:lang w:val="uk-UA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uk-UA"/>
                    </w:rPr>
                    <m:t>(T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lang w:val="uk-UA"/>
                    </w:rPr>
                    <m:t>p-1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lang w:val="uk-UA"/>
                </w:rPr>
                <m:t>*2</m:t>
              </m:r>
              <m:sSubSup>
                <m:sSubSupPr>
                  <m:ctrlPr>
                    <w:rPr>
                      <w:rFonts w:ascii="Cambria Math" w:hAnsi="Cambria Math"/>
                      <w:lang w:val="uk-UA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uk-UA"/>
                    </w:rPr>
                    <m:t>V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lang w:val="uk-UA"/>
                    </w:rPr>
                    <m:t>p-1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lang w:val="uk-UA"/>
                    </w:rPr>
                    <m:t>f</m:t>
                  </m:r>
                </m:sup>
              </m:sSubSup>
              <m:r>
                <m:rPr>
                  <m:sty m:val="p"/>
                </m:rPr>
                <w:rPr>
                  <w:rFonts w:ascii="Cambria Math" w:hAnsi="Cambria Math"/>
                  <w:lang w:val="uk-UA"/>
                </w:rPr>
                <m:t>-</m:t>
              </m:r>
              <m:sSubSup>
                <m:sSubSupPr>
                  <m:ctrlPr>
                    <w:rPr>
                      <w:rFonts w:ascii="Cambria Math" w:hAnsi="Cambria Math"/>
                      <w:lang w:val="uk-UA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uk-UA"/>
                    </w:rPr>
                    <m:t>D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lang w:val="uk-UA"/>
                    </w:rPr>
                    <m:t>p-1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lang w:val="uk-UA"/>
                    </w:rPr>
                    <m:t>pl</m:t>
                  </m:r>
                </m:sup>
              </m:sSubSup>
              <m:r>
                <m:rPr>
                  <m:sty m:val="p"/>
                </m:rPr>
                <w:rPr>
                  <w:rFonts w:ascii="Cambria Math" w:hAnsi="Cambria Math"/>
                  <w:lang w:val="uk-UA"/>
                </w:rPr>
                <m:t>-ΔЧП)/1000</m:t>
              </m:r>
            </m:oMath>
            <w:r w:rsidRPr="00D444F9">
              <w:rPr>
                <w:lang w:val="uk-UA"/>
              </w:rPr>
              <w:t>,</w:t>
            </w:r>
          </w:p>
          <w:p w14:paraId="401EC23F" w14:textId="77777777" w:rsidR="0071712C" w:rsidRPr="00D444F9" w:rsidRDefault="0071712C" w:rsidP="0071712C">
            <w:pPr>
              <w:pStyle w:val="a9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  <w:r w:rsidRPr="00D444F9">
              <w:rPr>
                <w:lang w:val="uk-UA"/>
              </w:rPr>
              <w:lastRenderedPageBreak/>
              <w:t xml:space="preserve">де </w:t>
            </w:r>
            <m:oMath>
              <m:sSub>
                <m:sSubPr>
                  <m:ctrlPr>
                    <w:rPr>
                      <w:rFonts w:ascii="Cambria Math" w:hAnsi="Cambria Math"/>
                      <w:lang w:val="uk-UA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uk-UA"/>
                    </w:rPr>
                    <m:t>T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lang w:val="uk-UA"/>
                    </w:rPr>
                    <m:t>p-1</m:t>
                  </m:r>
                </m:sub>
              </m:sSub>
            </m:oMath>
            <w:r w:rsidRPr="00D444F9">
              <w:rPr>
                <w:lang w:val="uk-UA"/>
              </w:rPr>
              <w:t xml:space="preserve"> – тариф на здійснення операцій з купівлі-продажу на РДН та ВДР, чинний у попередньому періоді, грн/МВт∙год;</w:t>
            </w:r>
          </w:p>
          <w:p w14:paraId="770EB3B7" w14:textId="77777777" w:rsidR="0071712C" w:rsidRPr="00D444F9" w:rsidRDefault="00BB17F2" w:rsidP="0071712C">
            <w:pPr>
              <w:pStyle w:val="a9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lang w:val="uk-UA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uk-UA"/>
                    </w:rPr>
                    <m:t>V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lang w:val="uk-UA"/>
                    </w:rPr>
                    <m:t>p-1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lang w:val="uk-UA"/>
                    </w:rPr>
                    <m:t>f</m:t>
                  </m:r>
                </m:sup>
              </m:sSubSup>
            </m:oMath>
            <w:r w:rsidR="0071712C" w:rsidRPr="00D444F9">
              <w:rPr>
                <w:lang w:val="uk-UA"/>
              </w:rPr>
              <w:t>– фактичний обсяг купівлі-продажу електричної енергії на РДН та ВДР у попередньому періоді, МВт∙год;</w:t>
            </w:r>
          </w:p>
          <w:p w14:paraId="0A11629A" w14:textId="77777777" w:rsidR="0071712C" w:rsidRPr="00D444F9" w:rsidRDefault="00BB17F2" w:rsidP="0071712C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sSubSup>
                <m:sSubSupPr>
                  <m:ctrlPr>
                    <w:rPr>
                      <w:rFonts w:ascii="Cambria Math" w:hAnsi="Cambria Math" w:cs="Times New Roman"/>
                      <w:sz w:val="24"/>
                      <w:szCs w:val="24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D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p-1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pl</m:t>
                  </m:r>
                </m:sup>
              </m:sSubSup>
            </m:oMath>
            <w:r w:rsidR="0071712C" w:rsidRPr="00D444F9">
              <w:rPr>
                <w:rFonts w:ascii="Times New Roman" w:hAnsi="Times New Roman" w:cs="Times New Roman"/>
                <w:sz w:val="24"/>
                <w:szCs w:val="24"/>
              </w:rPr>
              <w:t xml:space="preserve"> – прогнозний дохід від провадження господарської діяльності зі здійснення функцій ОР, урахований при розрахунку тарифу на здійснення операцій купівлі-продажу на РДН та ВДР для попереднього періоду, грн;</w:t>
            </w:r>
          </w:p>
          <w:p w14:paraId="58006FCE" w14:textId="77777777" w:rsidR="0071712C" w:rsidRPr="00D444F9" w:rsidRDefault="0071712C" w:rsidP="0071712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4F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Δ</w:t>
            </w:r>
            <w:r w:rsidRPr="00D444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ЧП – сума податку на прибуток та відрахувань частини чистого прибутку (доходу), що виникає в результаті перевищення фактичного доходу над прогнозним, що врахований у розрахунку тарифу на здійснення операцій купівлі-продажу на РДН та ВДР для попереднього періоду, грн; </w:t>
            </w:r>
          </w:p>
          <w:p w14:paraId="23CE2514" w14:textId="77777777" w:rsidR="0071712C" w:rsidRPr="00D444F9" w:rsidRDefault="0071712C" w:rsidP="0071712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67131AE" w14:textId="77777777" w:rsidR="0071712C" w:rsidRPr="00D444F9" w:rsidRDefault="0071712C" w:rsidP="0071712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F8BA9A4" w14:textId="77777777" w:rsidR="0071712C" w:rsidRPr="00D444F9" w:rsidRDefault="0071712C" w:rsidP="0071712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BF7D2B8" w14:textId="77777777" w:rsidR="0071712C" w:rsidRPr="00D444F9" w:rsidRDefault="0071712C" w:rsidP="0071712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D5BA407" w14:textId="77777777" w:rsidR="0071712C" w:rsidRPr="00D444F9" w:rsidRDefault="0071712C" w:rsidP="0071712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FB06974" w14:textId="77777777" w:rsidR="0071712C" w:rsidRPr="00D444F9" w:rsidRDefault="0071712C" w:rsidP="0071712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DCA307F" w14:textId="77777777" w:rsidR="0071712C" w:rsidRPr="00D444F9" w:rsidRDefault="0071712C" w:rsidP="0071712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0B38287" w14:textId="77777777" w:rsidR="0071712C" w:rsidRPr="00D444F9" w:rsidRDefault="0071712C" w:rsidP="0071712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14:paraId="11A361C4" w14:textId="77777777" w:rsidR="0071712C" w:rsidRPr="00D444F9" w:rsidRDefault="0071712C" w:rsidP="0071712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4F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DD</w:t>
            </w:r>
            <w:r w:rsidRPr="00D444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додатковий дохід від ліцензованої діяльності, зокрема 3 % річних, інфляційні нарахування, штрафні санкції та дохід за користування залишками коштів, отриманих від учасників РДН/ВДР, за вирахуванням податку на прибуток та відрахувань частини чистого прибутку (доходу);</w:t>
            </w:r>
          </w:p>
          <w:p w14:paraId="43EA652F" w14:textId="77777777" w:rsidR="0071712C" w:rsidRPr="00D444F9" w:rsidRDefault="0071712C" w:rsidP="0071712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4F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NP</w:t>
            </w:r>
            <w:r w:rsidRPr="00D444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прибуток на розвиток підприємства (5% від </w:t>
            </w:r>
            <w:r w:rsidRPr="00D444F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Pk</w:t>
            </w:r>
            <w:r w:rsidRPr="00D444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), тис. грн;</w:t>
            </w:r>
          </w:p>
          <w:p w14:paraId="123892C5" w14:textId="77777777" w:rsidR="0071712C" w:rsidRPr="00D444F9" w:rsidRDefault="0071712C" w:rsidP="0071712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4F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VP</w:t>
            </w:r>
            <w:r w:rsidRPr="00D444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зобов’язання з відрахування частини чистого прибутку, тис. грн;</w:t>
            </w:r>
          </w:p>
          <w:p w14:paraId="1F63491D" w14:textId="77777777" w:rsidR="0071712C" w:rsidRPr="00D444F9" w:rsidRDefault="0071712C" w:rsidP="0071712C">
            <w:pPr>
              <w:pStyle w:val="rvps2"/>
              <w:spacing w:before="0" w:beforeAutospacing="0" w:after="0" w:afterAutospacing="0"/>
              <w:jc w:val="both"/>
              <w:rPr>
                <w:b/>
              </w:rPr>
            </w:pPr>
            <w:r w:rsidRPr="00D444F9">
              <w:rPr>
                <w:lang w:val="en-US"/>
              </w:rPr>
              <w:t>PP</w:t>
            </w:r>
            <w:r w:rsidRPr="00D444F9">
              <w:t xml:space="preserve"> – зобов’язання зі сплати податку на прибуток, тис. грн.</w:t>
            </w:r>
          </w:p>
        </w:tc>
        <w:tc>
          <w:tcPr>
            <w:tcW w:w="7582" w:type="dxa"/>
          </w:tcPr>
          <w:p w14:paraId="3EF8A431" w14:textId="77777777" w:rsidR="0071712C" w:rsidRPr="00D444F9" w:rsidRDefault="0071712C" w:rsidP="0071712C">
            <w:pPr>
              <w:widowControl w:val="0"/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44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3.3. Річний прогнозний дохід ОР від провадження господарської діяльності зі здійснення функцій ОР  повинен забезпечувати покриття в межах провадження діяльності всіх економічно обґрунтованих витрат, що входять до складу виробничої собівартості, адміністративних витрат, інших операційних витрат, розрахункового прибутку, і розраховується за формулою</w:t>
            </w:r>
          </w:p>
          <w:p w14:paraId="63BFD0A7" w14:textId="77777777" w:rsidR="0071712C" w:rsidRPr="00D444F9" w:rsidRDefault="0071712C" w:rsidP="0071712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D=</m:t>
              </m:r>
              <m:sSub>
                <m:sSubPr>
                  <m:ctrlPr>
                    <w:rPr>
                      <w:rFonts w:ascii="Cambria Math" w:hAnsi="Cambria Math" w:cs="Times New Roman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k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–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KB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–DD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m:t>+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NP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m:t>+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VP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+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PP</m:t>
              </m:r>
            </m:oMath>
            <w:r w:rsidRPr="00D444F9">
              <w:rPr>
                <w:rFonts w:ascii="Times New Roman" w:hAnsi="Times New Roman" w:cs="Times New Roman"/>
                <w:sz w:val="24"/>
                <w:szCs w:val="24"/>
              </w:rPr>
              <w:t xml:space="preserve"> (тис. грн),</w:t>
            </w:r>
          </w:p>
          <w:p w14:paraId="50B4833D" w14:textId="77777777" w:rsidR="0071712C" w:rsidRPr="00D444F9" w:rsidRDefault="0071712C" w:rsidP="0071712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4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 </w:t>
            </w:r>
            <w:proofErr w:type="spellStart"/>
            <w:r w:rsidRPr="00D444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</w:t>
            </w:r>
            <w:r w:rsidRPr="00D444F9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k</w:t>
            </w:r>
            <w:proofErr w:type="spellEnd"/>
            <w:r w:rsidRPr="00D444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річний прогнозний розмір операційних витрат на провадження </w:t>
            </w:r>
            <w:r w:rsidRPr="00D444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господарської діяльності зі здійснення функцій оператора ринку, тис. грн, що розраховується за формулою </w:t>
            </w:r>
          </w:p>
          <w:p w14:paraId="381B9C91" w14:textId="77777777" w:rsidR="0071712C" w:rsidRPr="00D444F9" w:rsidRDefault="0071712C" w:rsidP="0071712C">
            <w:pPr>
              <w:pStyle w:val="a9"/>
              <w:widowControl w:val="0"/>
              <w:spacing w:before="0" w:beforeAutospacing="0" w:after="0" w:afterAutospacing="0"/>
              <w:jc w:val="center"/>
              <w:rPr>
                <w:lang w:val="uk-UA"/>
              </w:rPr>
            </w:pPr>
            <w:proofErr w:type="spellStart"/>
            <w:r w:rsidRPr="00D444F9">
              <w:rPr>
                <w:iCs/>
                <w:lang w:val="uk-UA"/>
              </w:rPr>
              <w:t>P</w:t>
            </w:r>
            <w:r w:rsidRPr="00D444F9">
              <w:rPr>
                <w:iCs/>
                <w:vertAlign w:val="subscript"/>
                <w:lang w:val="uk-UA"/>
              </w:rPr>
              <w:t>k</w:t>
            </w:r>
            <w:proofErr w:type="spellEnd"/>
            <w:r w:rsidRPr="00D444F9">
              <w:rPr>
                <w:iCs/>
                <w:lang w:val="uk-UA"/>
              </w:rPr>
              <w:t xml:space="preserve"> = МВ + ОП + А + ІВ</w:t>
            </w:r>
            <w:r w:rsidRPr="00D444F9">
              <w:rPr>
                <w:lang w:val="uk-UA"/>
              </w:rPr>
              <w:t>,</w:t>
            </w:r>
          </w:p>
          <w:p w14:paraId="1652459D" w14:textId="77777777" w:rsidR="0071712C" w:rsidRPr="00D444F9" w:rsidRDefault="0071712C" w:rsidP="0071712C">
            <w:pPr>
              <w:pStyle w:val="a9"/>
              <w:widowControl w:val="0"/>
              <w:spacing w:before="0" w:beforeAutospacing="0" w:after="0" w:afterAutospacing="0"/>
              <w:contextualSpacing/>
              <w:jc w:val="both"/>
              <w:rPr>
                <w:lang w:val="uk-UA"/>
              </w:rPr>
            </w:pPr>
            <w:r w:rsidRPr="00D444F9">
              <w:rPr>
                <w:lang w:val="uk-UA"/>
              </w:rPr>
              <w:t xml:space="preserve">де </w:t>
            </w:r>
            <w:r w:rsidRPr="00D444F9">
              <w:rPr>
                <w:iCs/>
                <w:lang w:val="uk-UA"/>
              </w:rPr>
              <w:t xml:space="preserve">МВ </w:t>
            </w:r>
            <w:r w:rsidRPr="00D444F9">
              <w:rPr>
                <w:lang w:val="uk-UA"/>
              </w:rPr>
              <w:t>– матеріальні витрати на провадження діяльності зі здійснення функцій ОР, тис. грн, що розраховуються за формулою</w:t>
            </w:r>
          </w:p>
          <w:p w14:paraId="6D4550D4" w14:textId="77777777" w:rsidR="0071712C" w:rsidRPr="00D444F9" w:rsidRDefault="0071712C" w:rsidP="0071712C">
            <w:pPr>
              <w:pStyle w:val="a9"/>
              <w:widowControl w:val="0"/>
              <w:spacing w:before="0" w:beforeAutospacing="0" w:after="0" w:afterAutospacing="0"/>
              <w:contextualSpacing/>
              <w:jc w:val="center"/>
              <w:rPr>
                <w:lang w:val="uk-UA"/>
              </w:rPr>
            </w:pPr>
            <w:r w:rsidRPr="00D444F9">
              <w:rPr>
                <w:lang w:val="uk-UA"/>
              </w:rPr>
              <w:t xml:space="preserve">МВ = ВП + СМ + ВУ, </w:t>
            </w:r>
          </w:p>
          <w:p w14:paraId="173AC915" w14:textId="77777777" w:rsidR="0071712C" w:rsidRPr="00D444F9" w:rsidRDefault="0071712C" w:rsidP="0071712C">
            <w:pPr>
              <w:pStyle w:val="a9"/>
              <w:widowControl w:val="0"/>
              <w:spacing w:before="0" w:beforeAutospacing="0" w:after="0" w:afterAutospacing="0"/>
              <w:contextualSpacing/>
              <w:jc w:val="both"/>
              <w:rPr>
                <w:lang w:val="uk-UA"/>
              </w:rPr>
            </w:pPr>
            <w:r w:rsidRPr="00D444F9">
              <w:rPr>
                <w:lang w:val="uk-UA"/>
              </w:rPr>
              <w:t>де ВП – витрати на виробничі та професійні послуги (аудит, банківські послуги для РДН/ВДР тощо</w:t>
            </w:r>
            <w:r w:rsidRPr="00D444F9">
              <w:rPr>
                <w:b/>
                <w:lang w:val="uk-UA"/>
              </w:rPr>
              <w:t>)</w:t>
            </w:r>
            <w:r w:rsidRPr="00D444F9">
              <w:rPr>
                <w:lang w:val="uk-UA"/>
              </w:rPr>
              <w:t>, крім послуг з підтримки (обслуговування) та надання права на користування програмним забезпеченням ОР, тис. грн;</w:t>
            </w:r>
          </w:p>
          <w:p w14:paraId="4540EC0B" w14:textId="77777777" w:rsidR="0071712C" w:rsidRPr="00D444F9" w:rsidRDefault="0071712C" w:rsidP="0071712C">
            <w:pPr>
              <w:pStyle w:val="a9"/>
              <w:widowControl w:val="0"/>
              <w:spacing w:before="0" w:beforeAutospacing="0" w:after="0" w:afterAutospacing="0"/>
              <w:contextualSpacing/>
              <w:jc w:val="both"/>
              <w:rPr>
                <w:lang w:val="uk-UA"/>
              </w:rPr>
            </w:pPr>
            <w:r w:rsidRPr="00D444F9">
              <w:rPr>
                <w:lang w:val="uk-UA"/>
              </w:rPr>
              <w:t>СМ – витрати на матеріали, тис. грн;</w:t>
            </w:r>
          </w:p>
          <w:p w14:paraId="66AC2B6C" w14:textId="77777777" w:rsidR="0071712C" w:rsidRPr="00D444F9" w:rsidRDefault="0071712C" w:rsidP="0071712C">
            <w:pPr>
              <w:pStyle w:val="a9"/>
              <w:widowControl w:val="0"/>
              <w:spacing w:before="0" w:beforeAutospacing="0" w:after="0" w:afterAutospacing="0"/>
              <w:contextualSpacing/>
              <w:jc w:val="both"/>
              <w:rPr>
                <w:lang w:val="uk-UA"/>
              </w:rPr>
            </w:pPr>
            <w:r w:rsidRPr="00D444F9">
              <w:rPr>
                <w:lang w:val="uk-UA"/>
              </w:rPr>
              <w:t>ВУ – витрати на утримання, експлуатацію, ремонт, оренду виробничих приміщень (у т. ч. комунальні платежі), основних засобів та інших матеріальних необоротних активів, тис. грн;</w:t>
            </w:r>
          </w:p>
          <w:p w14:paraId="760ACEBC" w14:textId="77777777" w:rsidR="0071712C" w:rsidRPr="00D444F9" w:rsidRDefault="0071712C" w:rsidP="0071712C">
            <w:pPr>
              <w:pStyle w:val="a9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  <w:r w:rsidRPr="00D444F9">
              <w:rPr>
                <w:iCs/>
                <w:lang w:val="uk-UA"/>
              </w:rPr>
              <w:t xml:space="preserve">ОП </w:t>
            </w:r>
            <w:r w:rsidRPr="00D444F9">
              <w:rPr>
                <w:lang w:val="uk-UA"/>
              </w:rPr>
              <w:t>– витрати на оплату праці</w:t>
            </w:r>
            <w:r w:rsidRPr="00D444F9">
              <w:t xml:space="preserve"> </w:t>
            </w:r>
            <w:r w:rsidRPr="00D444F9">
              <w:rPr>
                <w:lang w:val="uk-UA"/>
              </w:rPr>
              <w:t>з нарахуваннями, що визначаються виходячи з чинної на момент розрахунку штатної чисельності працівників ОР та заробітної плати, а також інших виплат, установлених ОР згідно з законодавством, тис. грн;</w:t>
            </w:r>
          </w:p>
          <w:p w14:paraId="17A9EFD8" w14:textId="77777777" w:rsidR="0071712C" w:rsidRPr="00D444F9" w:rsidRDefault="0071712C" w:rsidP="0071712C">
            <w:pPr>
              <w:pStyle w:val="a9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  <w:r w:rsidRPr="00D444F9">
              <w:rPr>
                <w:iCs/>
                <w:lang w:val="uk-UA"/>
              </w:rPr>
              <w:t xml:space="preserve">А </w:t>
            </w:r>
            <w:r w:rsidRPr="00D444F9">
              <w:rPr>
                <w:lang w:val="uk-UA"/>
              </w:rPr>
              <w:t>– амортизація, що визначається відповідно до норм діючого законодавства, тис. грн;</w:t>
            </w:r>
          </w:p>
          <w:p w14:paraId="6D62FA85" w14:textId="77777777" w:rsidR="0071712C" w:rsidRPr="00D444F9" w:rsidRDefault="0071712C" w:rsidP="0071712C">
            <w:pPr>
              <w:pStyle w:val="a9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  <w:r w:rsidRPr="00D444F9">
              <w:rPr>
                <w:iCs/>
                <w:lang w:val="uk-UA"/>
              </w:rPr>
              <w:t xml:space="preserve">ІВ </w:t>
            </w:r>
            <w:r w:rsidRPr="00D444F9">
              <w:rPr>
                <w:lang w:val="uk-UA"/>
              </w:rPr>
              <w:t>– інші операційні витрати, тис. грн, що розраховуються за формулою</w:t>
            </w:r>
          </w:p>
          <w:p w14:paraId="0931C458" w14:textId="77777777" w:rsidR="0071712C" w:rsidRPr="00D444F9" w:rsidRDefault="0071712C" w:rsidP="0071712C">
            <w:pPr>
              <w:pStyle w:val="a9"/>
              <w:widowControl w:val="0"/>
              <w:spacing w:before="0" w:beforeAutospacing="0" w:after="0" w:afterAutospacing="0"/>
              <w:jc w:val="center"/>
              <w:rPr>
                <w:lang w:val="uk-UA"/>
              </w:rPr>
            </w:pPr>
            <w:r w:rsidRPr="00D444F9">
              <w:rPr>
                <w:iCs/>
                <w:lang w:val="uk-UA"/>
              </w:rPr>
              <w:t>ІВ = ВЗ + ВСВ + ПЗ + ІІВ,</w:t>
            </w:r>
          </w:p>
          <w:p w14:paraId="5546198B" w14:textId="77777777" w:rsidR="0071712C" w:rsidRPr="00D444F9" w:rsidRDefault="0071712C" w:rsidP="0071712C">
            <w:pPr>
              <w:pStyle w:val="a9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  <w:r w:rsidRPr="00D444F9">
              <w:rPr>
                <w:lang w:val="uk-UA"/>
              </w:rPr>
              <w:t xml:space="preserve">де </w:t>
            </w:r>
            <w:r w:rsidRPr="00D444F9">
              <w:rPr>
                <w:iCs/>
                <w:lang w:val="uk-UA"/>
              </w:rPr>
              <w:t xml:space="preserve">ВЗ </w:t>
            </w:r>
            <w:r w:rsidRPr="00D444F9">
              <w:rPr>
                <w:lang w:val="uk-UA"/>
              </w:rPr>
              <w:t>– витрати на зв'язок, тис. грн;</w:t>
            </w:r>
          </w:p>
          <w:p w14:paraId="7D4EBE76" w14:textId="77777777" w:rsidR="0071712C" w:rsidRPr="00D444F9" w:rsidRDefault="0071712C" w:rsidP="0071712C">
            <w:pPr>
              <w:pStyle w:val="a9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  <w:r w:rsidRPr="00D444F9">
              <w:rPr>
                <w:iCs/>
                <w:lang w:val="uk-UA"/>
              </w:rPr>
              <w:t xml:space="preserve">ВСВ </w:t>
            </w:r>
            <w:r w:rsidRPr="00D444F9">
              <w:rPr>
                <w:lang w:val="uk-UA"/>
              </w:rPr>
              <w:t>– витрати на службові відрядження, тис. грн;</w:t>
            </w:r>
          </w:p>
          <w:p w14:paraId="50EDB452" w14:textId="77777777" w:rsidR="0071712C" w:rsidRPr="00D444F9" w:rsidRDefault="0071712C" w:rsidP="0071712C">
            <w:pPr>
              <w:pStyle w:val="a9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  <w:r w:rsidRPr="00D444F9">
              <w:rPr>
                <w:iCs/>
                <w:lang w:val="uk-UA"/>
              </w:rPr>
              <w:t>ПЗ</w:t>
            </w:r>
            <w:r w:rsidRPr="00D444F9">
              <w:rPr>
                <w:lang w:val="uk-UA"/>
              </w:rPr>
              <w:t xml:space="preserve"> – витрати на ліцензії та обслуговування програмного забезпечення, відмінного від програмного забезпечення ОР (програмне забезпечення бухгалтерського обліку, документообігу, антивірус, ЛІГА тощо), тис. грн;</w:t>
            </w:r>
          </w:p>
          <w:p w14:paraId="4A2B8694" w14:textId="77777777" w:rsidR="0071712C" w:rsidRPr="00D444F9" w:rsidRDefault="0071712C" w:rsidP="0071712C">
            <w:pPr>
              <w:pStyle w:val="a9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  <w:r w:rsidRPr="00D444F9">
              <w:rPr>
                <w:iCs/>
                <w:lang w:val="uk-UA"/>
              </w:rPr>
              <w:t xml:space="preserve">ІІВ </w:t>
            </w:r>
            <w:r w:rsidRPr="00D444F9">
              <w:rPr>
                <w:lang w:val="uk-UA"/>
              </w:rPr>
              <w:t>– інші витрати, тис. грн, що включають:</w:t>
            </w:r>
          </w:p>
          <w:p w14:paraId="02D6BEFA" w14:textId="77777777" w:rsidR="0071712C" w:rsidRPr="00D444F9" w:rsidRDefault="0071712C" w:rsidP="0071712C">
            <w:pPr>
              <w:pStyle w:val="a9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  <w:r w:rsidRPr="00D444F9">
              <w:rPr>
                <w:lang w:val="uk-UA"/>
              </w:rPr>
              <w:t xml:space="preserve">податки та інші передбачені законодавством платежі; </w:t>
            </w:r>
          </w:p>
          <w:p w14:paraId="03691CD2" w14:textId="77777777" w:rsidR="0071712C" w:rsidRPr="00D444F9" w:rsidRDefault="0071712C" w:rsidP="0071712C">
            <w:pPr>
              <w:pStyle w:val="a9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  <w:r w:rsidRPr="00D444F9">
              <w:rPr>
                <w:lang w:val="uk-UA"/>
              </w:rPr>
              <w:t>витрати на врегулювання спорів у судових органах;</w:t>
            </w:r>
          </w:p>
          <w:p w14:paraId="728346E8" w14:textId="77777777" w:rsidR="0071712C" w:rsidRPr="00D444F9" w:rsidRDefault="0071712C" w:rsidP="0071712C">
            <w:pPr>
              <w:pStyle w:val="a9"/>
              <w:widowControl w:val="0"/>
              <w:spacing w:before="0" w:beforeAutospacing="0" w:after="0" w:afterAutospacing="0"/>
              <w:contextualSpacing/>
              <w:jc w:val="both"/>
              <w:rPr>
                <w:lang w:val="uk-UA"/>
              </w:rPr>
            </w:pPr>
            <w:proofErr w:type="spellStart"/>
            <w:r w:rsidRPr="00D444F9">
              <w:rPr>
                <w:lang w:val="uk-UA"/>
              </w:rPr>
              <w:t>загальнокорпоративні</w:t>
            </w:r>
            <w:proofErr w:type="spellEnd"/>
            <w:r w:rsidRPr="00D444F9">
              <w:rPr>
                <w:lang w:val="uk-UA"/>
              </w:rPr>
              <w:t xml:space="preserve"> витрати; </w:t>
            </w:r>
          </w:p>
          <w:p w14:paraId="31441FF8" w14:textId="77777777" w:rsidR="0071712C" w:rsidRPr="00D444F9" w:rsidRDefault="0071712C" w:rsidP="0071712C">
            <w:pPr>
              <w:pStyle w:val="a9"/>
              <w:widowControl w:val="0"/>
              <w:spacing w:before="0" w:beforeAutospacing="0" w:after="0" w:afterAutospacing="0"/>
              <w:contextualSpacing/>
              <w:jc w:val="both"/>
              <w:rPr>
                <w:lang w:val="uk-UA"/>
              </w:rPr>
            </w:pPr>
            <w:r w:rsidRPr="00D444F9">
              <w:rPr>
                <w:iCs/>
                <w:lang w:val="uk-UA"/>
              </w:rPr>
              <w:t>КВ</w:t>
            </w:r>
            <w:r w:rsidRPr="00D444F9">
              <w:rPr>
                <w:i/>
                <w:iCs/>
                <w:lang w:val="uk-UA"/>
              </w:rPr>
              <w:t xml:space="preserve"> </w:t>
            </w:r>
            <w:r w:rsidRPr="00D444F9">
              <w:rPr>
                <w:lang w:val="uk-UA"/>
              </w:rPr>
              <w:t>– сума коригування річного прогнозного доходу ОР, що може мати як додатне, так і від’ємне значення, та розраховується за формулою</w:t>
            </w:r>
          </w:p>
          <w:p w14:paraId="1D8B34CD" w14:textId="77777777" w:rsidR="0071712C" w:rsidRPr="00D444F9" w:rsidRDefault="0071712C" w:rsidP="0071712C">
            <w:pPr>
              <w:pStyle w:val="a9"/>
              <w:widowControl w:val="0"/>
              <w:spacing w:before="0" w:beforeAutospacing="0" w:after="0" w:afterAutospacing="0"/>
              <w:jc w:val="center"/>
              <w:rPr>
                <w:lang w:val="uk-UA"/>
              </w:rPr>
            </w:pPr>
            <m:oMath>
              <m:r>
                <m:rPr>
                  <m:sty m:val="p"/>
                </m:rPr>
                <w:rPr>
                  <w:rFonts w:ascii="Cambria Math" w:hAnsi="Cambria Math"/>
                  <w:lang w:val="uk-UA"/>
                </w:rPr>
                <m:t>KB=</m:t>
              </m:r>
              <m:sSub>
                <m:sSubPr>
                  <m:ctrlPr>
                    <w:rPr>
                      <w:rFonts w:ascii="Cambria Math" w:hAnsi="Cambria Math"/>
                      <w:lang w:val="uk-UA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uk-UA"/>
                    </w:rPr>
                    <m:t>(T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lang w:val="uk-UA"/>
                    </w:rPr>
                    <m:t>p-1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lang w:val="uk-UA"/>
                </w:rPr>
                <m:t>*2</m:t>
              </m:r>
              <m:sSubSup>
                <m:sSubSupPr>
                  <m:ctrlPr>
                    <w:rPr>
                      <w:rFonts w:ascii="Cambria Math" w:hAnsi="Cambria Math"/>
                      <w:lang w:val="uk-UA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uk-UA"/>
                    </w:rPr>
                    <m:t>V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lang w:val="uk-UA"/>
                    </w:rPr>
                    <m:t>p-1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lang w:val="uk-UA"/>
                    </w:rPr>
                    <m:t>f</m:t>
                  </m:r>
                </m:sup>
              </m:sSubSup>
              <m:r>
                <m:rPr>
                  <m:sty m:val="p"/>
                </m:rPr>
                <w:rPr>
                  <w:rFonts w:ascii="Cambria Math" w:hAnsi="Cambria Math"/>
                  <w:lang w:val="uk-UA"/>
                </w:rPr>
                <m:t>-</m:t>
              </m:r>
              <m:sSubSup>
                <m:sSubSupPr>
                  <m:ctrlPr>
                    <w:rPr>
                      <w:rFonts w:ascii="Cambria Math" w:hAnsi="Cambria Math"/>
                      <w:lang w:val="uk-UA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uk-UA"/>
                    </w:rPr>
                    <m:t>D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lang w:val="uk-UA"/>
                    </w:rPr>
                    <m:t>p-1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lang w:val="uk-UA"/>
                    </w:rPr>
                    <m:t>pl</m:t>
                  </m:r>
                </m:sup>
              </m:sSubSup>
              <m:r>
                <m:rPr>
                  <m:sty m:val="p"/>
                </m:rPr>
                <w:rPr>
                  <w:rFonts w:ascii="Cambria Math" w:hAnsi="Cambria Math"/>
                  <w:lang w:val="uk-UA"/>
                </w:rPr>
                <m:t xml:space="preserve">-ΔЧП </m:t>
              </m:r>
              <m:r>
                <m:rPr>
                  <m:sty m:val="b"/>
                </m:rPr>
                <w:rPr>
                  <w:rFonts w:ascii="Cambria Math" w:hAnsi="Cambria Math"/>
                  <w:lang w:val="uk-UA"/>
                </w:rPr>
                <m:t>-</m:t>
              </m:r>
              <m:sSubSup>
                <m:sSubSupPr>
                  <m:ctrlPr>
                    <w:rPr>
                      <w:rFonts w:ascii="Cambria Math" w:hAnsi="Cambria Math"/>
                      <w:b/>
                      <w:lang w:val="uk-UA"/>
                    </w:rPr>
                  </m:ctrlPr>
                </m:sSubSupPr>
                <m:e>
                  <m:r>
                    <m:rPr>
                      <m:sty m:val="b"/>
                    </m:rPr>
                    <w:rPr>
                      <w:rFonts w:ascii="Cambria Math" w:hAnsi="Cambria Math"/>
                      <w:lang w:val="uk-UA"/>
                    </w:rPr>
                    <m:t>F</m:t>
                  </m:r>
                </m:e>
                <m:sub>
                  <m:r>
                    <m:rPr>
                      <m:sty m:val="b"/>
                    </m:rPr>
                    <w:rPr>
                      <w:rFonts w:ascii="Cambria Math" w:hAnsi="Cambria Math"/>
                      <w:lang w:val="uk-UA"/>
                    </w:rPr>
                    <m:t>p-1</m:t>
                  </m:r>
                </m:sub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lang w:val="en-US"/>
                    </w:rPr>
                    <m:t>f</m:t>
                  </m:r>
                </m:sup>
              </m:sSubSup>
              <m:r>
                <m:rPr>
                  <m:sty m:val="p"/>
                </m:rPr>
                <w:rPr>
                  <w:rFonts w:ascii="Cambria Math" w:hAnsi="Cambria Math"/>
                  <w:lang w:val="uk-UA"/>
                </w:rPr>
                <m:t>)/1000</m:t>
              </m:r>
            </m:oMath>
            <w:r w:rsidRPr="00D444F9">
              <w:rPr>
                <w:lang w:val="uk-UA"/>
              </w:rPr>
              <w:t>,</w:t>
            </w:r>
          </w:p>
          <w:p w14:paraId="00756FCC" w14:textId="77777777" w:rsidR="0071712C" w:rsidRPr="00D444F9" w:rsidRDefault="0071712C" w:rsidP="0071712C">
            <w:pPr>
              <w:pStyle w:val="a9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  <w:r w:rsidRPr="00D444F9">
              <w:rPr>
                <w:lang w:val="uk-UA"/>
              </w:rPr>
              <w:lastRenderedPageBreak/>
              <w:t xml:space="preserve">де </w:t>
            </w:r>
            <m:oMath>
              <m:sSub>
                <m:sSubPr>
                  <m:ctrlPr>
                    <w:rPr>
                      <w:rFonts w:ascii="Cambria Math" w:hAnsi="Cambria Math"/>
                      <w:lang w:val="uk-UA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uk-UA"/>
                    </w:rPr>
                    <m:t>T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lang w:val="uk-UA"/>
                    </w:rPr>
                    <m:t>p-1</m:t>
                  </m:r>
                </m:sub>
              </m:sSub>
            </m:oMath>
            <w:r w:rsidRPr="00D444F9">
              <w:rPr>
                <w:lang w:val="uk-UA"/>
              </w:rPr>
              <w:t xml:space="preserve"> – тариф на здійснення операцій з купівлі-продажу на РДН та ВДР, чинний у попередньому періоді, грн/МВт∙год;</w:t>
            </w:r>
          </w:p>
          <w:p w14:paraId="344E97FD" w14:textId="77777777" w:rsidR="0071712C" w:rsidRPr="00D444F9" w:rsidRDefault="00BB17F2" w:rsidP="0071712C">
            <w:pPr>
              <w:pStyle w:val="a9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lang w:val="uk-UA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uk-UA"/>
                    </w:rPr>
                    <m:t>V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lang w:val="uk-UA"/>
                    </w:rPr>
                    <m:t>p-1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lang w:val="uk-UA"/>
                    </w:rPr>
                    <m:t>f</m:t>
                  </m:r>
                </m:sup>
              </m:sSubSup>
            </m:oMath>
            <w:r w:rsidR="0071712C" w:rsidRPr="00D444F9">
              <w:rPr>
                <w:lang w:val="uk-UA"/>
              </w:rPr>
              <w:t>– фактичний обсяг купівлі-продажу електричної енергії на РДН та ВДР у попередньому періоді, МВт∙год;</w:t>
            </w:r>
          </w:p>
          <w:p w14:paraId="46298533" w14:textId="77777777" w:rsidR="0071712C" w:rsidRPr="00D444F9" w:rsidRDefault="00BB17F2" w:rsidP="0071712C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sSubSup>
                <m:sSubSupPr>
                  <m:ctrlPr>
                    <w:rPr>
                      <w:rFonts w:ascii="Cambria Math" w:hAnsi="Cambria Math" w:cs="Times New Roman"/>
                      <w:sz w:val="24"/>
                      <w:szCs w:val="24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D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p-1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pl</m:t>
                  </m:r>
                </m:sup>
              </m:sSubSup>
            </m:oMath>
            <w:r w:rsidR="0071712C" w:rsidRPr="00D444F9">
              <w:rPr>
                <w:rFonts w:ascii="Times New Roman" w:hAnsi="Times New Roman" w:cs="Times New Roman"/>
                <w:sz w:val="24"/>
                <w:szCs w:val="24"/>
              </w:rPr>
              <w:t xml:space="preserve"> – прогнозний дохід від провадження господарської діяльності зі здійснення функцій ОР, урахований при розрахунку тарифу на здійснення операцій купівлі-продажу на РДН та ВДР для попереднього періоду, грн;</w:t>
            </w:r>
          </w:p>
          <w:p w14:paraId="41E7D506" w14:textId="77777777" w:rsidR="00370F78" w:rsidRPr="00370F78" w:rsidRDefault="00370F78" w:rsidP="00370F78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4F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Δ</w:t>
            </w:r>
            <w:r w:rsidRPr="00D444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ЧП – сума податку на прибуток та відрахувань частини чистого прибутку (доходу), що виникає в результаті перевищення фактичного доходу </w:t>
            </w:r>
            <w:r w:rsidRPr="00370F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та/або за рахунок зміни фактичних ставок таких відрахувань, зокрема, сплати дивідендів на державну частку,</w:t>
            </w:r>
            <w:r w:rsidRPr="00370F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70F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порівняно з прогнозними, що враховані</w:t>
            </w:r>
            <w:r w:rsidRPr="00370F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444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 розрахунку тарифу на здійснення операцій купівлі-продажу на РДН та ВДР для попереднього періоду, грн; </w:t>
            </w:r>
          </w:p>
          <w:p w14:paraId="75E42117" w14:textId="77777777" w:rsidR="0071712C" w:rsidRPr="00D444F9" w:rsidRDefault="00BB17F2" w:rsidP="0071712C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m:oMath>
              <m:sSubSup>
                <m:sSubSupPr>
                  <m:ctrlPr>
                    <w:rPr>
                      <w:rFonts w:ascii="Cambria Math" w:eastAsia="Times New Roman" w:hAnsi="Cambria Math" w:cs="Times New Roman"/>
                      <w:b/>
                      <w:sz w:val="24"/>
                      <w:szCs w:val="24"/>
                      <w:lang w:eastAsia="ru-RU"/>
                    </w:rPr>
                  </m:ctrlPr>
                </m:sSubSupPr>
                <m:e>
                  <m:r>
                    <m:rPr>
                      <m:sty m:val="b"/>
                    </m:rPr>
                    <w:rPr>
                      <w:rFonts w:ascii="Cambria Math" w:hAnsi="Cambria Math"/>
                    </w:rPr>
                    <m:t>F</m:t>
                  </m:r>
                </m:e>
                <m:sub>
                  <m:r>
                    <m:rPr>
                      <m:sty m:val="b"/>
                    </m:rPr>
                    <w:rPr>
                      <w:rFonts w:ascii="Cambria Math" w:hAnsi="Cambria Math"/>
                    </w:rPr>
                    <m:t>p-1</m:t>
                  </m:r>
                </m:sub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lang w:val="en-US"/>
                    </w:rPr>
                    <m:t>f</m:t>
                  </m:r>
                </m:sup>
              </m:sSubSup>
            </m:oMath>
            <w:r w:rsidR="0071712C" w:rsidRPr="00D444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– сума витрат на списання безнадійної заборгованості, що виникла у попередньому періоді у зв’язку із втратою права на податковий кредит, та сума коштів судових витрат, здійснених у зв’язку із заходами стягнення такої заборгованості, та/або сума коштів витрачених на сплату штрафних санкцій за невчасно зареєстровані податкові накладні/розрахунки коригування у зв’язку з не реєстрацією вхідного податкового кредиту ОР, грн; </w:t>
            </w:r>
          </w:p>
          <w:p w14:paraId="4BD66E5C" w14:textId="77777777" w:rsidR="0071712C" w:rsidRPr="00D444F9" w:rsidRDefault="0071712C" w:rsidP="0071712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4F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DD</w:t>
            </w:r>
            <w:r w:rsidRPr="00D444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додатковий дохід від ліцензованої діяльності, зокрема 3% річних, інфляційні нарахування, штрафні санкції та дохід за користування залишками коштів, отриманих від учасників РДН/ВДР, за вирахуванням податку на прибуток та відрахувань частини чистого прибутку (доходу);</w:t>
            </w:r>
          </w:p>
          <w:p w14:paraId="7C5494C3" w14:textId="77777777" w:rsidR="0071712C" w:rsidRPr="00D444F9" w:rsidRDefault="0071712C" w:rsidP="0071712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4F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NP</w:t>
            </w:r>
            <w:r w:rsidRPr="00D444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прибуток на розвиток підприємства (5% від </w:t>
            </w:r>
            <w:r w:rsidRPr="00D444F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Pk</w:t>
            </w:r>
            <w:r w:rsidRPr="00D444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), тис. грн;</w:t>
            </w:r>
          </w:p>
          <w:p w14:paraId="53DBF8C5" w14:textId="77777777" w:rsidR="0071712C" w:rsidRPr="00D444F9" w:rsidRDefault="0071712C" w:rsidP="0071712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4F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VP</w:t>
            </w:r>
            <w:r w:rsidRPr="00D444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зобов’язання з відрахування частини чистого прибутку, тис. грн;</w:t>
            </w:r>
          </w:p>
          <w:p w14:paraId="38E38831" w14:textId="77777777" w:rsidR="0071712C" w:rsidRPr="00D444F9" w:rsidRDefault="0071712C" w:rsidP="0071712C">
            <w:pPr>
              <w:pStyle w:val="rvps2"/>
              <w:spacing w:before="0" w:beforeAutospacing="0" w:after="0" w:afterAutospacing="0"/>
              <w:jc w:val="both"/>
            </w:pPr>
            <w:r w:rsidRPr="00D444F9">
              <w:rPr>
                <w:lang w:val="en-US"/>
              </w:rPr>
              <w:t>PP</w:t>
            </w:r>
            <w:r w:rsidRPr="00D444F9">
              <w:t xml:space="preserve"> – зобов’язання зі сплати податку на прибуток, тис. грн.</w:t>
            </w:r>
          </w:p>
        </w:tc>
      </w:tr>
    </w:tbl>
    <w:p w14:paraId="0BC9BD0B" w14:textId="77777777" w:rsidR="004F31C9" w:rsidRPr="00D444F9" w:rsidRDefault="004F31C9" w:rsidP="00442579">
      <w:pPr>
        <w:rPr>
          <w:rFonts w:ascii="Times New Roman" w:hAnsi="Times New Roman" w:cs="Times New Roman"/>
          <w:sz w:val="28"/>
          <w:szCs w:val="28"/>
        </w:rPr>
      </w:pPr>
    </w:p>
    <w:p w14:paraId="5565FE0D" w14:textId="77777777" w:rsidR="00CA45EF" w:rsidRPr="00D444F9" w:rsidRDefault="00CA45EF" w:rsidP="00442579">
      <w:pPr>
        <w:rPr>
          <w:rFonts w:ascii="Times New Roman" w:hAnsi="Times New Roman" w:cs="Times New Roman"/>
          <w:sz w:val="28"/>
          <w:szCs w:val="28"/>
        </w:rPr>
      </w:pPr>
      <w:r w:rsidRPr="00D444F9">
        <w:rPr>
          <w:rFonts w:ascii="Times New Roman" w:hAnsi="Times New Roman" w:cs="Times New Roman"/>
          <w:sz w:val="28"/>
          <w:szCs w:val="28"/>
        </w:rPr>
        <w:t>Генеральний директор АТ «Оператор ринку»</w:t>
      </w:r>
      <w:r w:rsidRPr="00D444F9">
        <w:rPr>
          <w:rFonts w:ascii="Times New Roman" w:hAnsi="Times New Roman" w:cs="Times New Roman"/>
          <w:sz w:val="28"/>
          <w:szCs w:val="28"/>
        </w:rPr>
        <w:tab/>
      </w:r>
      <w:r w:rsidRPr="00D444F9">
        <w:rPr>
          <w:rFonts w:ascii="Times New Roman" w:hAnsi="Times New Roman" w:cs="Times New Roman"/>
          <w:sz w:val="28"/>
          <w:szCs w:val="28"/>
        </w:rPr>
        <w:tab/>
      </w:r>
      <w:r w:rsidRPr="00D444F9">
        <w:rPr>
          <w:rFonts w:ascii="Times New Roman" w:hAnsi="Times New Roman" w:cs="Times New Roman"/>
          <w:sz w:val="28"/>
          <w:szCs w:val="28"/>
        </w:rPr>
        <w:tab/>
      </w:r>
      <w:r w:rsidRPr="00D444F9">
        <w:rPr>
          <w:rFonts w:ascii="Times New Roman" w:hAnsi="Times New Roman" w:cs="Times New Roman"/>
          <w:sz w:val="28"/>
          <w:szCs w:val="28"/>
        </w:rPr>
        <w:tab/>
      </w:r>
      <w:r w:rsidRPr="00D444F9">
        <w:rPr>
          <w:rFonts w:ascii="Times New Roman" w:hAnsi="Times New Roman" w:cs="Times New Roman"/>
          <w:sz w:val="28"/>
          <w:szCs w:val="28"/>
        </w:rPr>
        <w:tab/>
      </w:r>
      <w:r w:rsidRPr="00D444F9">
        <w:rPr>
          <w:rFonts w:ascii="Times New Roman" w:hAnsi="Times New Roman" w:cs="Times New Roman"/>
          <w:sz w:val="28"/>
          <w:szCs w:val="28"/>
        </w:rPr>
        <w:tab/>
      </w:r>
      <w:r w:rsidRPr="00D444F9">
        <w:rPr>
          <w:rFonts w:ascii="Times New Roman" w:hAnsi="Times New Roman" w:cs="Times New Roman"/>
          <w:sz w:val="28"/>
          <w:szCs w:val="28"/>
        </w:rPr>
        <w:tab/>
      </w:r>
      <w:r w:rsidRPr="00D444F9">
        <w:rPr>
          <w:rFonts w:ascii="Times New Roman" w:hAnsi="Times New Roman" w:cs="Times New Roman"/>
          <w:sz w:val="28"/>
          <w:szCs w:val="28"/>
        </w:rPr>
        <w:tab/>
      </w:r>
      <w:r w:rsidRPr="00D444F9">
        <w:rPr>
          <w:rFonts w:ascii="Times New Roman" w:hAnsi="Times New Roman" w:cs="Times New Roman"/>
          <w:sz w:val="28"/>
          <w:szCs w:val="28"/>
        </w:rPr>
        <w:tab/>
      </w:r>
      <w:r w:rsidRPr="00D444F9">
        <w:rPr>
          <w:rFonts w:ascii="Times New Roman" w:hAnsi="Times New Roman" w:cs="Times New Roman"/>
          <w:sz w:val="28"/>
          <w:szCs w:val="28"/>
        </w:rPr>
        <w:tab/>
      </w:r>
      <w:r w:rsidRPr="00D444F9">
        <w:rPr>
          <w:rFonts w:ascii="Times New Roman" w:hAnsi="Times New Roman" w:cs="Times New Roman"/>
          <w:sz w:val="28"/>
          <w:szCs w:val="28"/>
        </w:rPr>
        <w:tab/>
        <w:t>Олександр ГАВВА</w:t>
      </w:r>
    </w:p>
    <w:sectPr w:rsidR="00CA45EF" w:rsidRPr="00D444F9" w:rsidSect="00F67D61">
      <w:headerReference w:type="default" r:id="rId8"/>
      <w:pgSz w:w="16838" w:h="11906" w:orient="landscape"/>
      <w:pgMar w:top="993" w:right="850" w:bottom="850" w:left="85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3D8A5F" w14:textId="77777777" w:rsidR="00BB17F2" w:rsidRDefault="00BB17F2" w:rsidP="00F67D61">
      <w:pPr>
        <w:spacing w:after="0" w:line="240" w:lineRule="auto"/>
      </w:pPr>
      <w:r>
        <w:separator/>
      </w:r>
    </w:p>
  </w:endnote>
  <w:endnote w:type="continuationSeparator" w:id="0">
    <w:p w14:paraId="07E777B3" w14:textId="77777777" w:rsidR="00BB17F2" w:rsidRDefault="00BB17F2" w:rsidP="00F67D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23AC82" w14:textId="77777777" w:rsidR="00BB17F2" w:rsidRDefault="00BB17F2" w:rsidP="00F67D61">
      <w:pPr>
        <w:spacing w:after="0" w:line="240" w:lineRule="auto"/>
      </w:pPr>
      <w:r>
        <w:separator/>
      </w:r>
    </w:p>
  </w:footnote>
  <w:footnote w:type="continuationSeparator" w:id="0">
    <w:p w14:paraId="58617FB9" w14:textId="77777777" w:rsidR="00BB17F2" w:rsidRDefault="00BB17F2" w:rsidP="00F67D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07692193"/>
      <w:docPartObj>
        <w:docPartGallery w:val="Page Numbers (Top of Page)"/>
        <w:docPartUnique/>
      </w:docPartObj>
    </w:sdtPr>
    <w:sdtEndPr/>
    <w:sdtContent>
      <w:p w14:paraId="5B61C90B" w14:textId="77777777" w:rsidR="0040242C" w:rsidRDefault="0040242C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33C5">
          <w:rPr>
            <w:noProof/>
          </w:rPr>
          <w:t>5</w:t>
        </w:r>
        <w:r>
          <w:fldChar w:fldCharType="end"/>
        </w:r>
      </w:p>
    </w:sdtContent>
  </w:sdt>
  <w:p w14:paraId="516A8762" w14:textId="77777777" w:rsidR="0040242C" w:rsidRDefault="0040242C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572699"/>
    <w:multiLevelType w:val="hybridMultilevel"/>
    <w:tmpl w:val="CCE6454C"/>
    <w:lvl w:ilvl="0" w:tplc="04220011">
      <w:start w:val="1"/>
      <w:numFmt w:val="decimal"/>
      <w:lvlText w:val="%1)"/>
      <w:lvlJc w:val="left"/>
      <w:pPr>
        <w:ind w:left="2629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4170F3"/>
    <w:multiLevelType w:val="hybridMultilevel"/>
    <w:tmpl w:val="C9D6A150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DE64AA"/>
    <w:multiLevelType w:val="hybridMultilevel"/>
    <w:tmpl w:val="064CD79C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3E58D2"/>
    <w:multiLevelType w:val="hybridMultilevel"/>
    <w:tmpl w:val="23C0DF9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69716E"/>
    <w:multiLevelType w:val="hybridMultilevel"/>
    <w:tmpl w:val="1BC495BE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7F12"/>
    <w:rsid w:val="00001C5D"/>
    <w:rsid w:val="0003770E"/>
    <w:rsid w:val="000424A3"/>
    <w:rsid w:val="00072ABF"/>
    <w:rsid w:val="000A2844"/>
    <w:rsid w:val="000B24C0"/>
    <w:rsid w:val="000F05C4"/>
    <w:rsid w:val="00100E86"/>
    <w:rsid w:val="0011509E"/>
    <w:rsid w:val="00122660"/>
    <w:rsid w:val="00134163"/>
    <w:rsid w:val="001659CB"/>
    <w:rsid w:val="001A0F7F"/>
    <w:rsid w:val="001C1752"/>
    <w:rsid w:val="001C723D"/>
    <w:rsid w:val="00212863"/>
    <w:rsid w:val="00220AF2"/>
    <w:rsid w:val="00225A12"/>
    <w:rsid w:val="00232A83"/>
    <w:rsid w:val="0023366E"/>
    <w:rsid w:val="002532F5"/>
    <w:rsid w:val="00284E12"/>
    <w:rsid w:val="002945F2"/>
    <w:rsid w:val="002A7FCC"/>
    <w:rsid w:val="002B6804"/>
    <w:rsid w:val="002B7079"/>
    <w:rsid w:val="002E43DC"/>
    <w:rsid w:val="002F5E8C"/>
    <w:rsid w:val="00304C05"/>
    <w:rsid w:val="00311C1D"/>
    <w:rsid w:val="0031474B"/>
    <w:rsid w:val="003171A6"/>
    <w:rsid w:val="00367AA1"/>
    <w:rsid w:val="00370F78"/>
    <w:rsid w:val="003948E4"/>
    <w:rsid w:val="003A16AE"/>
    <w:rsid w:val="003B3A94"/>
    <w:rsid w:val="003E4954"/>
    <w:rsid w:val="004006D2"/>
    <w:rsid w:val="0040242C"/>
    <w:rsid w:val="004140B7"/>
    <w:rsid w:val="0041741C"/>
    <w:rsid w:val="004177BB"/>
    <w:rsid w:val="00442579"/>
    <w:rsid w:val="00485534"/>
    <w:rsid w:val="00495F1F"/>
    <w:rsid w:val="004C04BF"/>
    <w:rsid w:val="004D7086"/>
    <w:rsid w:val="004E2AE3"/>
    <w:rsid w:val="004E3AF2"/>
    <w:rsid w:val="004F31C9"/>
    <w:rsid w:val="004F601F"/>
    <w:rsid w:val="005067E8"/>
    <w:rsid w:val="00510F10"/>
    <w:rsid w:val="00515F7A"/>
    <w:rsid w:val="00532783"/>
    <w:rsid w:val="00536821"/>
    <w:rsid w:val="00537FC3"/>
    <w:rsid w:val="005401FC"/>
    <w:rsid w:val="00553620"/>
    <w:rsid w:val="00557D63"/>
    <w:rsid w:val="005603F4"/>
    <w:rsid w:val="0056667C"/>
    <w:rsid w:val="0059221A"/>
    <w:rsid w:val="0059260E"/>
    <w:rsid w:val="005941E3"/>
    <w:rsid w:val="005A0F89"/>
    <w:rsid w:val="005B5ED7"/>
    <w:rsid w:val="005C6F2A"/>
    <w:rsid w:val="00640AE2"/>
    <w:rsid w:val="00643A8F"/>
    <w:rsid w:val="0066047D"/>
    <w:rsid w:val="006B5AEA"/>
    <w:rsid w:val="006C1A90"/>
    <w:rsid w:val="006D2794"/>
    <w:rsid w:val="006F3CC0"/>
    <w:rsid w:val="00703122"/>
    <w:rsid w:val="0070392A"/>
    <w:rsid w:val="0071712C"/>
    <w:rsid w:val="00731B3B"/>
    <w:rsid w:val="0073269F"/>
    <w:rsid w:val="00747CB9"/>
    <w:rsid w:val="00767035"/>
    <w:rsid w:val="007A02BB"/>
    <w:rsid w:val="007B6024"/>
    <w:rsid w:val="007C16FB"/>
    <w:rsid w:val="007C5F3E"/>
    <w:rsid w:val="007D0429"/>
    <w:rsid w:val="007F2FA8"/>
    <w:rsid w:val="008307DE"/>
    <w:rsid w:val="0084127C"/>
    <w:rsid w:val="00855E31"/>
    <w:rsid w:val="008670E3"/>
    <w:rsid w:val="00883218"/>
    <w:rsid w:val="00886625"/>
    <w:rsid w:val="008875FB"/>
    <w:rsid w:val="008927DC"/>
    <w:rsid w:val="008B1D73"/>
    <w:rsid w:val="008E1B66"/>
    <w:rsid w:val="008F1177"/>
    <w:rsid w:val="008F50EA"/>
    <w:rsid w:val="008F7437"/>
    <w:rsid w:val="0090653C"/>
    <w:rsid w:val="00934951"/>
    <w:rsid w:val="00934975"/>
    <w:rsid w:val="00945E16"/>
    <w:rsid w:val="0096581D"/>
    <w:rsid w:val="0097786A"/>
    <w:rsid w:val="00983396"/>
    <w:rsid w:val="0098579D"/>
    <w:rsid w:val="009A1633"/>
    <w:rsid w:val="009D0935"/>
    <w:rsid w:val="009D3326"/>
    <w:rsid w:val="009E43A3"/>
    <w:rsid w:val="00A35087"/>
    <w:rsid w:val="00A36FC8"/>
    <w:rsid w:val="00A4208B"/>
    <w:rsid w:val="00A477E9"/>
    <w:rsid w:val="00A56C98"/>
    <w:rsid w:val="00A82A9D"/>
    <w:rsid w:val="00A95917"/>
    <w:rsid w:val="00AA1A07"/>
    <w:rsid w:val="00AD1888"/>
    <w:rsid w:val="00AF31B8"/>
    <w:rsid w:val="00B20889"/>
    <w:rsid w:val="00B33A33"/>
    <w:rsid w:val="00B549EC"/>
    <w:rsid w:val="00B60C5C"/>
    <w:rsid w:val="00B84CDE"/>
    <w:rsid w:val="00B97F12"/>
    <w:rsid w:val="00BB074B"/>
    <w:rsid w:val="00BB17F2"/>
    <w:rsid w:val="00BB1B6B"/>
    <w:rsid w:val="00BB367F"/>
    <w:rsid w:val="00BD1002"/>
    <w:rsid w:val="00BF2876"/>
    <w:rsid w:val="00C05BFD"/>
    <w:rsid w:val="00C108E4"/>
    <w:rsid w:val="00C20334"/>
    <w:rsid w:val="00C32760"/>
    <w:rsid w:val="00C62626"/>
    <w:rsid w:val="00C65897"/>
    <w:rsid w:val="00C733C5"/>
    <w:rsid w:val="00C8322C"/>
    <w:rsid w:val="00C86E61"/>
    <w:rsid w:val="00CA45EF"/>
    <w:rsid w:val="00CB4F43"/>
    <w:rsid w:val="00CC722F"/>
    <w:rsid w:val="00CF67D4"/>
    <w:rsid w:val="00D0446A"/>
    <w:rsid w:val="00D05E10"/>
    <w:rsid w:val="00D432B6"/>
    <w:rsid w:val="00D444F9"/>
    <w:rsid w:val="00D46EEE"/>
    <w:rsid w:val="00D57F0E"/>
    <w:rsid w:val="00D83D7F"/>
    <w:rsid w:val="00D84776"/>
    <w:rsid w:val="00DA075F"/>
    <w:rsid w:val="00DD5218"/>
    <w:rsid w:val="00DF499C"/>
    <w:rsid w:val="00E00C5C"/>
    <w:rsid w:val="00E05B20"/>
    <w:rsid w:val="00E274D8"/>
    <w:rsid w:val="00E448FE"/>
    <w:rsid w:val="00E61C56"/>
    <w:rsid w:val="00E90E91"/>
    <w:rsid w:val="00EB61F7"/>
    <w:rsid w:val="00EC35EB"/>
    <w:rsid w:val="00F06779"/>
    <w:rsid w:val="00F26D0D"/>
    <w:rsid w:val="00F50035"/>
    <w:rsid w:val="00F67D61"/>
    <w:rsid w:val="00F7611A"/>
    <w:rsid w:val="00F87790"/>
    <w:rsid w:val="00F954F4"/>
    <w:rsid w:val="00FD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DC55D3"/>
  <w15:chartTrackingRefBased/>
  <w15:docId w15:val="{5F5AB913-ECE7-4356-888D-55069C846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7F12"/>
  </w:style>
  <w:style w:type="paragraph" w:styleId="3">
    <w:name w:val="heading 3"/>
    <w:basedOn w:val="a"/>
    <w:next w:val="a"/>
    <w:link w:val="30"/>
    <w:uiPriority w:val="9"/>
    <w:unhideWhenUsed/>
    <w:qFormat/>
    <w:rsid w:val="009D093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7F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 Indent"/>
    <w:basedOn w:val="a"/>
    <w:link w:val="a5"/>
    <w:uiPriority w:val="99"/>
    <w:rsid w:val="00B97F12"/>
    <w:pPr>
      <w:widowControl w:val="0"/>
      <w:tabs>
        <w:tab w:val="left" w:pos="1701"/>
      </w:tabs>
      <w:spacing w:before="120" w:after="120" w:line="240" w:lineRule="auto"/>
      <w:jc w:val="both"/>
      <w:outlineLvl w:val="2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5">
    <w:name w:val="Основний текст з відступом Знак"/>
    <w:basedOn w:val="a0"/>
    <w:link w:val="a4"/>
    <w:uiPriority w:val="99"/>
    <w:rsid w:val="00B97F12"/>
    <w:rPr>
      <w:rFonts w:ascii="Times New Roman" w:eastAsia="Calibri" w:hAnsi="Times New Roman" w:cs="Times New Roman"/>
      <w:sz w:val="28"/>
      <w:szCs w:val="28"/>
    </w:rPr>
  </w:style>
  <w:style w:type="paragraph" w:styleId="a6">
    <w:name w:val="No Spacing"/>
    <w:uiPriority w:val="1"/>
    <w:qFormat/>
    <w:rsid w:val="00B97F12"/>
    <w:pPr>
      <w:spacing w:after="0" w:line="240" w:lineRule="auto"/>
    </w:pPr>
  </w:style>
  <w:style w:type="paragraph" w:customStyle="1" w:styleId="Default">
    <w:name w:val="Default"/>
    <w:rsid w:val="00B97F1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7F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B97F12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9D093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rvps2">
    <w:name w:val="rvps2"/>
    <w:basedOn w:val="a"/>
    <w:rsid w:val="003B3A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markedcontent">
    <w:name w:val="markedcontent"/>
    <w:basedOn w:val="a0"/>
    <w:rsid w:val="003B3A94"/>
  </w:style>
  <w:style w:type="paragraph" w:styleId="a9">
    <w:name w:val="Normal (Web)"/>
    <w:basedOn w:val="a"/>
    <w:uiPriority w:val="99"/>
    <w:rsid w:val="005536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a">
    <w:name w:val="header"/>
    <w:basedOn w:val="a"/>
    <w:link w:val="ab"/>
    <w:uiPriority w:val="99"/>
    <w:unhideWhenUsed/>
    <w:rsid w:val="00F67D6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Верхній колонтитул Знак"/>
    <w:basedOn w:val="a0"/>
    <w:link w:val="aa"/>
    <w:uiPriority w:val="99"/>
    <w:rsid w:val="00F67D61"/>
  </w:style>
  <w:style w:type="paragraph" w:styleId="ac">
    <w:name w:val="footer"/>
    <w:basedOn w:val="a"/>
    <w:link w:val="ad"/>
    <w:uiPriority w:val="99"/>
    <w:unhideWhenUsed/>
    <w:rsid w:val="00F67D6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d">
    <w:name w:val="Нижній колонтитул Знак"/>
    <w:basedOn w:val="a0"/>
    <w:link w:val="ac"/>
    <w:uiPriority w:val="99"/>
    <w:rsid w:val="00F67D61"/>
  </w:style>
  <w:style w:type="character" w:customStyle="1" w:styleId="ui-provider">
    <w:name w:val="ui-provider"/>
    <w:basedOn w:val="a0"/>
    <w:rsid w:val="002532F5"/>
  </w:style>
  <w:style w:type="paragraph" w:styleId="ae">
    <w:name w:val="Title"/>
    <w:basedOn w:val="a"/>
    <w:link w:val="af"/>
    <w:uiPriority w:val="99"/>
    <w:qFormat/>
    <w:rsid w:val="005A0F89"/>
    <w:pPr>
      <w:widowControl w:val="0"/>
      <w:tabs>
        <w:tab w:val="left" w:pos="2560"/>
      </w:tabs>
      <w:overflowPunct w:val="0"/>
      <w:autoSpaceDE w:val="0"/>
      <w:autoSpaceDN w:val="0"/>
      <w:adjustRightInd w:val="0"/>
      <w:spacing w:after="0" w:line="320" w:lineRule="exact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character" w:customStyle="1" w:styleId="af">
    <w:name w:val="Назва Знак"/>
    <w:basedOn w:val="a0"/>
    <w:link w:val="ae"/>
    <w:uiPriority w:val="99"/>
    <w:rsid w:val="005A0F89"/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character" w:customStyle="1" w:styleId="rvts0">
    <w:name w:val="rvts0"/>
    <w:basedOn w:val="a0"/>
    <w:rsid w:val="003E4954"/>
  </w:style>
  <w:style w:type="paragraph" w:styleId="af0">
    <w:name w:val="List Paragraph"/>
    <w:basedOn w:val="a"/>
    <w:uiPriority w:val="99"/>
    <w:qFormat/>
    <w:rsid w:val="003E4954"/>
    <w:pPr>
      <w:spacing w:after="120" w:line="240" w:lineRule="auto"/>
      <w:ind w:left="720"/>
    </w:pPr>
    <w:rPr>
      <w:rFonts w:ascii="Times New Roman" w:eastAsia="Calibri" w:hAnsi="Times New Roman" w:cs="Calibri"/>
      <w:sz w:val="2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11582</Words>
  <Characters>6603</Characters>
  <Application>Microsoft Office Word</Application>
  <DocSecurity>0</DocSecurity>
  <Lines>55</Lines>
  <Paragraphs>36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Цепкалова Тетяна</dc:creator>
  <cp:keywords/>
  <dc:description/>
  <cp:lastModifiedBy>Анастасія</cp:lastModifiedBy>
  <cp:revision>2</cp:revision>
  <cp:lastPrinted>2025-04-17T08:21:00Z</cp:lastPrinted>
  <dcterms:created xsi:type="dcterms:W3CDTF">2025-05-15T07:13:00Z</dcterms:created>
  <dcterms:modified xsi:type="dcterms:W3CDTF">2025-05-15T07:13:00Z</dcterms:modified>
</cp:coreProperties>
</file>